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69" w:rsidRPr="00793767" w:rsidRDefault="00283169" w:rsidP="00F6480C">
      <w:pPr>
        <w:pStyle w:val="Brakstyluakapitowego"/>
        <w:suppressAutoHyphens/>
        <w:spacing w:line="240" w:lineRule="auto"/>
        <w:jc w:val="center"/>
        <w:rPr>
          <w:rFonts w:ascii="AgendaPl Bold" w:hAnsi="AgendaPl Bold" w:cs="AgendaPl Bold"/>
          <w:b/>
          <w:bCs/>
          <w:caps/>
          <w:color w:val="FF0000"/>
          <w:sz w:val="62"/>
          <w:szCs w:val="66"/>
        </w:rPr>
      </w:pPr>
      <w:r w:rsidRPr="00793767">
        <w:rPr>
          <w:rFonts w:ascii="AgendaPl Bold" w:hAnsi="AgendaPl Bold" w:cs="AgendaPl Bold"/>
          <w:b/>
          <w:bCs/>
          <w:caps/>
          <w:color w:val="FF0000"/>
          <w:sz w:val="62"/>
          <w:szCs w:val="66"/>
        </w:rPr>
        <w:t>plan wynikowy</w:t>
      </w:r>
    </w:p>
    <w:p w:rsidR="00283169" w:rsidRPr="00793767" w:rsidRDefault="00283169" w:rsidP="00F6480C">
      <w:pPr>
        <w:pStyle w:val="Brakstyluakapitowego"/>
        <w:suppressAutoHyphens/>
        <w:spacing w:line="240" w:lineRule="auto"/>
        <w:jc w:val="center"/>
        <w:rPr>
          <w:rFonts w:ascii="AgendaPl Bold" w:hAnsi="AgendaPl Bold" w:cs="AgendaPl Bold"/>
          <w:b/>
          <w:bCs/>
          <w:caps/>
          <w:color w:val="004CE5"/>
          <w:sz w:val="62"/>
          <w:szCs w:val="66"/>
        </w:rPr>
      </w:pPr>
      <w:r w:rsidRPr="00793767">
        <w:rPr>
          <w:rFonts w:ascii="AgendaPl Bold" w:hAnsi="AgendaPl Bold" w:cs="AgendaPl Bold"/>
          <w:b/>
          <w:bCs/>
          <w:caps/>
          <w:color w:val="004CE5"/>
          <w:sz w:val="62"/>
          <w:szCs w:val="66"/>
        </w:rPr>
        <w:t>Hitoria i społeczeństwo</w:t>
      </w:r>
    </w:p>
    <w:p w:rsidR="00283169" w:rsidRPr="00793767" w:rsidRDefault="00283169" w:rsidP="00F6480C">
      <w:pPr>
        <w:pStyle w:val="Brakstyluakapitowego"/>
        <w:suppressAutoHyphens/>
        <w:spacing w:line="240" w:lineRule="auto"/>
        <w:rPr>
          <w:rFonts w:ascii="AgendaPl Bold" w:hAnsi="AgendaPl Bold" w:cs="AgendaPl Bold"/>
          <w:b/>
          <w:bCs/>
          <w:caps/>
          <w:color w:val="004CE5"/>
          <w:sz w:val="62"/>
          <w:szCs w:val="66"/>
        </w:rPr>
      </w:pPr>
      <w:r w:rsidRPr="00793767">
        <w:rPr>
          <w:rFonts w:ascii="AgendaPl Bold" w:hAnsi="AgendaPl Bold" w:cs="AgendaPl Bold"/>
          <w:b/>
          <w:bCs/>
          <w:caps/>
          <w:color w:val="004CE5"/>
          <w:sz w:val="62"/>
          <w:szCs w:val="66"/>
        </w:rPr>
        <w:t>ojczysty panteon i ojczySte spory</w:t>
      </w:r>
    </w:p>
    <w:p w:rsidR="00283169" w:rsidRPr="00793767" w:rsidRDefault="00283169" w:rsidP="00F6480C">
      <w:pPr>
        <w:spacing w:line="240" w:lineRule="auto"/>
        <w:rPr>
          <w:sz w:val="52"/>
        </w:rPr>
      </w:pPr>
    </w:p>
    <w:tbl>
      <w:tblPr>
        <w:tblW w:w="14866"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000"/>
      </w:tblPr>
      <w:tblGrid>
        <w:gridCol w:w="729"/>
        <w:gridCol w:w="2099"/>
        <w:gridCol w:w="2332"/>
        <w:gridCol w:w="4021"/>
        <w:gridCol w:w="5685"/>
      </w:tblGrid>
      <w:tr w:rsidR="00F6480C" w:rsidRPr="00283169" w:rsidTr="00F6480C">
        <w:trPr>
          <w:trHeight w:val="34"/>
        </w:trPr>
        <w:tc>
          <w:tcPr>
            <w:tcW w:w="729" w:type="dxa"/>
            <w:vMerge w:val="restart"/>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Lp.</w:t>
            </w:r>
          </w:p>
        </w:tc>
        <w:tc>
          <w:tcPr>
            <w:tcW w:w="2099" w:type="dxa"/>
            <w:vMerge w:val="restart"/>
            <w:shd w:val="clear" w:color="auto" w:fill="D9D9D9"/>
            <w:tcMar>
              <w:top w:w="170" w:type="dxa"/>
              <w:left w:w="113" w:type="dxa"/>
              <w:bottom w:w="142" w:type="dxa"/>
              <w:right w:w="113" w:type="dxa"/>
            </w:tcMar>
            <w:vAlign w:val="center"/>
          </w:tcPr>
          <w:p w:rsidR="00283169" w:rsidRPr="00CD01F2" w:rsidRDefault="00283169" w:rsidP="00F6480C">
            <w:pPr>
              <w:pStyle w:val="PLATabelagwkaTABELE"/>
              <w:suppressAutoHyphens/>
              <w:spacing w:line="240" w:lineRule="auto"/>
              <w:rPr>
                <w:rFonts w:ascii="Arial" w:hAnsi="Arial" w:cs="Arial"/>
                <w:color w:val="0D0D0D"/>
                <w:sz w:val="24"/>
              </w:rPr>
            </w:pPr>
            <w:r w:rsidRPr="00CD01F2">
              <w:rPr>
                <w:rStyle w:val="B"/>
                <w:rFonts w:ascii="Arial" w:hAnsi="Arial" w:cs="Arial"/>
                <w:b/>
                <w:bCs/>
                <w:color w:val="0D0D0D"/>
                <w:sz w:val="24"/>
              </w:rPr>
              <w:t>Temat lekcji</w:t>
            </w:r>
          </w:p>
        </w:tc>
        <w:tc>
          <w:tcPr>
            <w:tcW w:w="2332" w:type="dxa"/>
            <w:vMerge w:val="restart"/>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Cel ogólny lekcji</w:t>
            </w:r>
          </w:p>
        </w:tc>
        <w:tc>
          <w:tcPr>
            <w:tcW w:w="4021" w:type="dxa"/>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Cele szczegółowe</w:t>
            </w:r>
          </w:p>
        </w:tc>
        <w:tc>
          <w:tcPr>
            <w:tcW w:w="5685" w:type="dxa"/>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Proponowane kryteria oceny</w:t>
            </w:r>
          </w:p>
        </w:tc>
      </w:tr>
      <w:tr w:rsidR="00F6480C" w:rsidRPr="00283169" w:rsidTr="00283169">
        <w:trPr>
          <w:trHeight w:val="34"/>
          <w:tblHeader/>
        </w:trPr>
        <w:tc>
          <w:tcPr>
            <w:tcW w:w="729" w:type="dxa"/>
            <w:vMerge/>
            <w:shd w:val="clear" w:color="auto" w:fill="D9D9D9"/>
          </w:tcPr>
          <w:p w:rsidR="00283169" w:rsidRPr="00CD01F2" w:rsidRDefault="00283169" w:rsidP="00F6480C">
            <w:pPr>
              <w:pStyle w:val="Brakstyluakapitowego"/>
              <w:spacing w:line="240" w:lineRule="auto"/>
              <w:textAlignment w:val="auto"/>
              <w:rPr>
                <w:rFonts w:ascii="Arial" w:hAnsi="Arial" w:cs="Arial"/>
                <w:color w:val="0D0D0D"/>
              </w:rPr>
            </w:pPr>
          </w:p>
        </w:tc>
        <w:tc>
          <w:tcPr>
            <w:tcW w:w="2099" w:type="dxa"/>
            <w:vMerge/>
            <w:shd w:val="clear" w:color="auto" w:fill="D9D9D9"/>
          </w:tcPr>
          <w:p w:rsidR="00283169" w:rsidRPr="00CD01F2" w:rsidRDefault="00283169" w:rsidP="00F6480C">
            <w:pPr>
              <w:pStyle w:val="Brakstyluakapitowego"/>
              <w:spacing w:line="240" w:lineRule="auto"/>
              <w:textAlignment w:val="auto"/>
              <w:rPr>
                <w:rFonts w:ascii="Arial" w:hAnsi="Arial" w:cs="Arial"/>
                <w:color w:val="0D0D0D"/>
              </w:rPr>
            </w:pPr>
          </w:p>
        </w:tc>
        <w:tc>
          <w:tcPr>
            <w:tcW w:w="2332" w:type="dxa"/>
            <w:vMerge/>
            <w:shd w:val="clear" w:color="auto" w:fill="D9D9D9"/>
          </w:tcPr>
          <w:p w:rsidR="00283169" w:rsidRPr="00CD01F2" w:rsidRDefault="00283169" w:rsidP="00F6480C">
            <w:pPr>
              <w:pStyle w:val="Brakstyluakapitowego"/>
              <w:spacing w:line="240" w:lineRule="auto"/>
              <w:textAlignment w:val="auto"/>
              <w:rPr>
                <w:rFonts w:ascii="Arial" w:hAnsi="Arial" w:cs="Arial"/>
                <w:color w:val="0D0D0D"/>
              </w:rPr>
            </w:pPr>
          </w:p>
        </w:tc>
        <w:tc>
          <w:tcPr>
            <w:tcW w:w="4021" w:type="dxa"/>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Uczeń:</w:t>
            </w:r>
          </w:p>
        </w:tc>
        <w:tc>
          <w:tcPr>
            <w:tcW w:w="5685" w:type="dxa"/>
            <w:shd w:val="clear" w:color="auto" w:fill="D9D9D9"/>
            <w:tcMar>
              <w:top w:w="170" w:type="dxa"/>
              <w:left w:w="113" w:type="dxa"/>
              <w:bottom w:w="142" w:type="dxa"/>
              <w:right w:w="113" w:type="dxa"/>
            </w:tcMar>
            <w:vAlign w:val="center"/>
          </w:tcPr>
          <w:p w:rsidR="00283169" w:rsidRPr="00CD01F2" w:rsidRDefault="00283169" w:rsidP="00F6480C">
            <w:pPr>
              <w:pStyle w:val="PLATabelagwkaTABELE"/>
              <w:spacing w:line="240" w:lineRule="auto"/>
              <w:rPr>
                <w:rFonts w:ascii="Arial" w:hAnsi="Arial" w:cs="Arial"/>
                <w:color w:val="0D0D0D"/>
                <w:sz w:val="24"/>
              </w:rPr>
            </w:pPr>
            <w:r w:rsidRPr="00CD01F2">
              <w:rPr>
                <w:rFonts w:ascii="Arial" w:hAnsi="Arial" w:cs="Arial"/>
                <w:color w:val="0D0D0D"/>
                <w:sz w:val="24"/>
              </w:rPr>
              <w:t>Uczeń:</w:t>
            </w:r>
          </w:p>
        </w:tc>
      </w:tr>
      <w:tr w:rsidR="00283169" w:rsidRPr="00283169" w:rsidTr="00283169">
        <w:trPr>
          <w:trHeight w:val="34"/>
        </w:trPr>
        <w:tc>
          <w:tcPr>
            <w:tcW w:w="729"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1.</w:t>
            </w:r>
          </w:p>
        </w:tc>
        <w:tc>
          <w:tcPr>
            <w:tcW w:w="2099" w:type="dxa"/>
            <w:shd w:val="clear" w:color="auto" w:fill="FFFFFF"/>
            <w:tcMar>
              <w:top w:w="170" w:type="dxa"/>
              <w:left w:w="113" w:type="dxa"/>
              <w:bottom w:w="170"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Lekcja organizacyjna</w:t>
            </w:r>
          </w:p>
        </w:tc>
        <w:tc>
          <w:tcPr>
            <w:tcW w:w="2332"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zapoznanie z materiałem nauczania i specyfiką pracy na lekcjach przedmiotu historia i społeczeństwo</w:t>
            </w:r>
          </w:p>
        </w:tc>
        <w:tc>
          <w:tcPr>
            <w:tcW w:w="4021" w:type="dxa"/>
            <w:shd w:val="clear" w:color="auto" w:fill="FFFFFF"/>
            <w:tcMar>
              <w:top w:w="170" w:type="dxa"/>
              <w:left w:w="113" w:type="dxa"/>
              <w:bottom w:w="170"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5685" w:type="dxa"/>
            <w:shd w:val="clear" w:color="auto" w:fill="FFFFFF"/>
            <w:tcMar>
              <w:top w:w="170" w:type="dxa"/>
              <w:left w:w="113" w:type="dxa"/>
              <w:bottom w:w="170"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r>
      <w:tr w:rsidR="00283169" w:rsidRPr="00283169" w:rsidTr="00283169">
        <w:trPr>
          <w:trHeight w:val="34"/>
        </w:trPr>
        <w:tc>
          <w:tcPr>
            <w:tcW w:w="14866" w:type="dxa"/>
            <w:gridSpan w:val="5"/>
            <w:shd w:val="clear" w:color="auto" w:fill="FFFFFF"/>
            <w:tcMar>
              <w:top w:w="170" w:type="dxa"/>
              <w:left w:w="113" w:type="dxa"/>
              <w:bottom w:w="170" w:type="dxa"/>
              <w:right w:w="113" w:type="dxa"/>
            </w:tcMar>
          </w:tcPr>
          <w:p w:rsidR="00283169" w:rsidRPr="00CD01F2" w:rsidRDefault="00283169" w:rsidP="00F6480C">
            <w:pPr>
              <w:pStyle w:val="PLATabelagwkaTABELE"/>
              <w:spacing w:line="240" w:lineRule="auto"/>
              <w:rPr>
                <w:rFonts w:ascii="Arial" w:hAnsi="Arial" w:cs="Arial"/>
                <w:color w:val="004CE5"/>
              </w:rPr>
            </w:pPr>
            <w:r w:rsidRPr="00CD01F2">
              <w:rPr>
                <w:rFonts w:ascii="Arial" w:hAnsi="Arial" w:cs="Arial"/>
                <w:color w:val="004CE5"/>
                <w:sz w:val="24"/>
              </w:rPr>
              <w:t>STAROŻYTNOŚĆ</w:t>
            </w:r>
          </w:p>
        </w:tc>
      </w:tr>
      <w:tr w:rsidR="00283169" w:rsidRPr="00283169" w:rsidTr="00283169">
        <w:trPr>
          <w:trHeight w:val="34"/>
        </w:trPr>
        <w:tc>
          <w:tcPr>
            <w:tcW w:w="729"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2.</w:t>
            </w:r>
          </w:p>
        </w:tc>
        <w:tc>
          <w:tcPr>
            <w:tcW w:w="2099" w:type="dxa"/>
            <w:shd w:val="clear" w:color="auto" w:fill="FFFFFF"/>
            <w:tcMar>
              <w:top w:w="170" w:type="dxa"/>
              <w:left w:w="113" w:type="dxa"/>
              <w:bottom w:w="170"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Mityczni i historyczni herosi</w:t>
            </w:r>
          </w:p>
        </w:tc>
        <w:tc>
          <w:tcPr>
            <w:tcW w:w="2332"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 xml:space="preserve">porównanie bohaterów homeryckich z bohaterami literatury polskiej </w:t>
            </w:r>
          </w:p>
        </w:tc>
        <w:tc>
          <w:tcPr>
            <w:tcW w:w="4021" w:type="dxa"/>
            <w:shd w:val="clear" w:color="auto" w:fill="FFFFFF"/>
            <w:tcMar>
              <w:top w:w="170" w:type="dxa"/>
              <w:left w:w="113" w:type="dxa"/>
              <w:bottom w:w="170"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cywilizacji minojskiej i mykeńskiej, założenia Troi, odkrycia archeologicznych pozostałości Troi, bitwy pod Chocimiem (1621 r.), obrony Kamieńca Podolskiego,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pismo linearne, cywilizacja minojska, cywilizacja mykeńska, archetyp, topos, konfederacja,</w:t>
            </w:r>
          </w:p>
          <w:p w:rsidR="00F6480C" w:rsidRPr="009614D5" w:rsidRDefault="00F6480C" w:rsidP="00F6480C">
            <w:pPr>
              <w:pStyle w:val="PLATabelatekstbombkaTABELE"/>
              <w:tabs>
                <w:tab w:val="clear" w:pos="227"/>
                <w:tab w:val="clear" w:pos="255"/>
                <w:tab w:val="left" w:pos="256"/>
              </w:tabs>
              <w:spacing w:line="240" w:lineRule="auto"/>
              <w:ind w:left="256" w:firstLine="0"/>
              <w:rPr>
                <w:rFonts w:ascii="Arial" w:hAnsi="Arial" w:cs="Arial"/>
                <w:color w:val="0D0D0D"/>
              </w:rPr>
            </w:pP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Minosa, Homera, Hektora, Odyseusza, Agamemnona, Achillesa, Tezeusza, Jana Kochanowskiego, Wacława Potockiego, Henryka Sienkiewicza, Adama Mickiewicza, Andrzeja (Samuela) Kmicica, Michała (Jerzego) Wołodyjowskiego, Jana Karola Chodkiewicza,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cywilizacje minojską i mykeńską, Knossos, Mykeny, Troję, Kamieniec Podolski, Chocim,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wymienia tytuły utworów: </w:t>
            </w:r>
            <w:r w:rsidRPr="009614D5">
              <w:rPr>
                <w:rStyle w:val="CondensedItalic"/>
                <w:rFonts w:ascii="Arial" w:hAnsi="Arial" w:cs="Arial"/>
                <w:color w:val="0D0D0D"/>
              </w:rPr>
              <w:t>Iliada</w:t>
            </w:r>
            <w:r w:rsidRPr="009614D5">
              <w:rPr>
                <w:rFonts w:ascii="Arial" w:hAnsi="Arial" w:cs="Arial"/>
                <w:color w:val="0D0D0D"/>
              </w:rPr>
              <w:t xml:space="preserve">, </w:t>
            </w:r>
            <w:r w:rsidRPr="009614D5">
              <w:rPr>
                <w:rStyle w:val="CondensedItalic"/>
                <w:rFonts w:ascii="Arial" w:hAnsi="Arial" w:cs="Arial"/>
                <w:color w:val="0D0D0D"/>
              </w:rPr>
              <w:t>Odyseja</w:t>
            </w:r>
            <w:r w:rsidRPr="009614D5">
              <w:rPr>
                <w:rFonts w:ascii="Arial" w:hAnsi="Arial" w:cs="Arial"/>
                <w:color w:val="0D0D0D"/>
              </w:rPr>
              <w:t xml:space="preserve">, </w:t>
            </w:r>
            <w:r w:rsidRPr="009614D5">
              <w:rPr>
                <w:rStyle w:val="CondensedItalic"/>
                <w:rFonts w:ascii="Arial" w:hAnsi="Arial" w:cs="Arial"/>
                <w:color w:val="0D0D0D"/>
              </w:rPr>
              <w:t>Odprawa posłów greckich</w:t>
            </w:r>
            <w:r w:rsidRPr="009614D5">
              <w:rPr>
                <w:rFonts w:ascii="Arial" w:hAnsi="Arial" w:cs="Arial"/>
                <w:color w:val="0D0D0D"/>
              </w:rPr>
              <w:t xml:space="preserve">, </w:t>
            </w:r>
            <w:r w:rsidRPr="009614D5">
              <w:rPr>
                <w:rStyle w:val="CondensedItalic"/>
                <w:rFonts w:ascii="Arial" w:hAnsi="Arial" w:cs="Arial"/>
                <w:color w:val="0D0D0D"/>
              </w:rPr>
              <w:t>Transakcja wojny chocimskiej</w:t>
            </w:r>
            <w:r w:rsidRPr="009614D5">
              <w:rPr>
                <w:rFonts w:ascii="Arial" w:hAnsi="Arial" w:cs="Arial"/>
                <w:color w:val="0D0D0D"/>
              </w:rPr>
              <w:t xml:space="preserve">, </w:t>
            </w:r>
            <w:r w:rsidRPr="009614D5">
              <w:rPr>
                <w:rStyle w:val="CondensedItalic"/>
                <w:rFonts w:ascii="Arial" w:hAnsi="Arial" w:cs="Arial"/>
                <w:color w:val="0D0D0D"/>
              </w:rPr>
              <w:t>Potop</w:t>
            </w:r>
            <w:r w:rsidRPr="009614D5">
              <w:rPr>
                <w:rFonts w:ascii="Arial" w:hAnsi="Arial" w:cs="Arial"/>
                <w:color w:val="0D0D0D"/>
              </w:rPr>
              <w:t xml:space="preserve">, </w:t>
            </w:r>
            <w:r w:rsidRPr="009614D5">
              <w:rPr>
                <w:rStyle w:val="CondensedItalic"/>
                <w:rFonts w:ascii="Arial" w:hAnsi="Arial" w:cs="Arial"/>
                <w:color w:val="0D0D0D"/>
              </w:rPr>
              <w:t>Pan Wołodyjowski</w:t>
            </w:r>
            <w:r w:rsidRPr="009614D5">
              <w:rPr>
                <w:rFonts w:ascii="Arial" w:hAnsi="Arial" w:cs="Arial"/>
                <w:color w:val="0D0D0D"/>
              </w:rPr>
              <w:t xml:space="preserve">, </w:t>
            </w:r>
            <w:r w:rsidRPr="009614D5">
              <w:rPr>
                <w:rStyle w:val="CondensedItalic"/>
                <w:rFonts w:ascii="Arial" w:hAnsi="Arial" w:cs="Arial"/>
                <w:color w:val="0D0D0D"/>
              </w:rPr>
              <w:t>Grażyna</w:t>
            </w:r>
            <w:r w:rsidRPr="009614D5">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ocenia postacie literackie: Kmicica i Wołodyjowskiego,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bohaterów literatury antycznej z bohaterami literatury polskiej</w:t>
            </w:r>
          </w:p>
        </w:tc>
        <w:tc>
          <w:tcPr>
            <w:tcW w:w="5685" w:type="dxa"/>
            <w:shd w:val="clear" w:color="auto" w:fill="FFFFFF"/>
            <w:tcMar>
              <w:top w:w="170" w:type="dxa"/>
              <w:left w:w="113" w:type="dxa"/>
              <w:bottom w:w="170"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cywilizacji minojskiej i mykeńskiej,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cywilizacja minojska, cywilizacja mykeńska,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Homera, Minosa, Odyseusza, Hektora, Andrzeja (Samuela) Kmicica, Michała (Jerzego) Wołodyjowskiego, Henryka Sienkiewicza, Adama Mickiewicza,</w:t>
            </w:r>
          </w:p>
          <w:p w:rsidR="00F6480C" w:rsidRPr="009614D5" w:rsidRDefault="00F6480C" w:rsidP="00F6480C">
            <w:pPr>
              <w:pStyle w:val="PLATabelatekstbombkaTABELE"/>
              <w:tabs>
                <w:tab w:val="clear" w:pos="227"/>
                <w:tab w:val="clear" w:pos="255"/>
                <w:tab w:val="left" w:pos="256"/>
              </w:tabs>
              <w:spacing w:line="240" w:lineRule="auto"/>
              <w:ind w:left="256" w:firstLine="0"/>
              <w:rPr>
                <w:rFonts w:ascii="Arial" w:hAnsi="Arial" w:cs="Arial"/>
                <w:color w:val="0D0D0D"/>
              </w:rPr>
            </w:pP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lokalizuje na mapie: cywilizacje minojską i mykeńską,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tytuły utworów:</w:t>
            </w:r>
            <w:r w:rsidRPr="009614D5">
              <w:rPr>
                <w:rStyle w:val="CondensedItalic"/>
                <w:rFonts w:ascii="Arial" w:hAnsi="Arial" w:cs="Arial"/>
                <w:color w:val="0D0D0D"/>
              </w:rPr>
              <w:t xml:space="preserve"> Iliada</w:t>
            </w:r>
            <w:r w:rsidRPr="009614D5">
              <w:rPr>
                <w:rFonts w:ascii="Arial" w:hAnsi="Arial" w:cs="Arial"/>
                <w:color w:val="0D0D0D"/>
              </w:rPr>
              <w:t xml:space="preserve">, </w:t>
            </w:r>
            <w:r w:rsidRPr="009614D5">
              <w:rPr>
                <w:rStyle w:val="CondensedItalic"/>
                <w:rFonts w:ascii="Arial" w:hAnsi="Arial" w:cs="Arial"/>
                <w:color w:val="0D0D0D"/>
              </w:rPr>
              <w:t>Odyseja</w:t>
            </w:r>
            <w:r w:rsidRPr="009614D5">
              <w:rPr>
                <w:rFonts w:ascii="Arial" w:hAnsi="Arial" w:cs="Arial"/>
                <w:color w:val="0D0D0D"/>
              </w:rPr>
              <w:t xml:space="preserve">, </w:t>
            </w:r>
            <w:r w:rsidRPr="009614D5">
              <w:rPr>
                <w:rStyle w:val="CondensedItalic"/>
                <w:rFonts w:ascii="Arial" w:hAnsi="Arial" w:cs="Arial"/>
                <w:color w:val="0D0D0D"/>
              </w:rPr>
              <w:t>Potop</w:t>
            </w:r>
            <w:r w:rsidRPr="009614D5">
              <w:rPr>
                <w:rFonts w:ascii="Arial" w:hAnsi="Arial" w:cs="Arial"/>
                <w:color w:val="0D0D0D"/>
              </w:rPr>
              <w:t xml:space="preserve">, </w:t>
            </w:r>
            <w:r w:rsidRPr="009614D5">
              <w:rPr>
                <w:rStyle w:val="CondensedItalic"/>
                <w:rFonts w:ascii="Arial" w:hAnsi="Arial" w:cs="Arial"/>
                <w:color w:val="0D0D0D"/>
              </w:rPr>
              <w:t>Pan Wołodyjowski</w:t>
            </w:r>
            <w:r w:rsidRPr="009614D5">
              <w:rPr>
                <w:rFonts w:ascii="Arial" w:hAnsi="Arial" w:cs="Arial"/>
                <w:color w:val="0D0D0D"/>
              </w:rPr>
              <w:t>,</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założenia Troi, bitwy pod Chocimiem (1621 r.), obrony Kamieńca Podolskiego,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pismo linearne, konfederacja,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Achillesa, Agamemnona, Jana Kochanowskiego, Jana Karola Chodkiewicza,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Knossos, Mykeny, Kamieniec Podolski, Chocim,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wymienia tytuły utworów: </w:t>
            </w:r>
            <w:r w:rsidRPr="009614D5">
              <w:rPr>
                <w:rStyle w:val="CondensedItalic"/>
                <w:rFonts w:ascii="Arial" w:hAnsi="Arial" w:cs="Arial"/>
                <w:color w:val="0D0D0D"/>
              </w:rPr>
              <w:t>Odprawa posłów greckich</w:t>
            </w:r>
            <w:r w:rsidRPr="009614D5">
              <w:rPr>
                <w:rFonts w:ascii="Arial" w:hAnsi="Arial" w:cs="Arial"/>
                <w:color w:val="0D0D0D"/>
              </w:rPr>
              <w:t xml:space="preserve">, </w:t>
            </w:r>
            <w:r w:rsidRPr="009614D5">
              <w:rPr>
                <w:rStyle w:val="CondensedItalic"/>
                <w:rFonts w:ascii="Arial" w:hAnsi="Arial" w:cs="Arial"/>
                <w:color w:val="0D0D0D"/>
              </w:rPr>
              <w:t>Grażyna</w:t>
            </w:r>
            <w:r w:rsidRPr="009614D5">
              <w:rPr>
                <w:rFonts w:ascii="Arial" w:hAnsi="Arial" w:cs="Arial"/>
                <w:color w:val="0D0D0D"/>
              </w:rPr>
              <w:t>,</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odkrycia archeologicznych pozostałości Troi,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archetyp, topos,</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Tezeusza, Wacława Potockiego,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tytuł utworu:</w:t>
            </w:r>
            <w:r w:rsidRPr="009614D5">
              <w:rPr>
                <w:rStyle w:val="CondensedItalic"/>
                <w:rFonts w:ascii="Arial" w:hAnsi="Arial" w:cs="Arial"/>
                <w:color w:val="0D0D0D"/>
              </w:rPr>
              <w:t xml:space="preserve"> Transakcja wojny chocimskiej,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Troję,</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postacie literackie: Kmicica i Wołodyjowskiego,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2"/>
              </w:rPr>
              <w:t>porównuje bohaterów literatury antycznej z bohaterami literatury polskiej</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„Z tarczą </w:t>
            </w:r>
            <w:r w:rsidRPr="009614D5">
              <w:rPr>
                <w:rStyle w:val="B"/>
                <w:rFonts w:ascii="Arial" w:hAnsi="Arial" w:cs="Arial"/>
                <w:color w:val="0D0D0D"/>
              </w:rPr>
              <w:br/>
              <w:t>albo na tarczy”</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antycznych wzorów bohaterstwa żołnierza i obrońcy ojczyny oraz porównanie ich z bohaterstwem polskich żołnierzy</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wielkiej kolonizacji greckiej, wojen Greków z Persami, bitwy pod Maratonem, bitwy pod Termopilami, bitwy pod Wizną, bitwy pod Węgrowem, bitwy pod Zadwórzem,</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oraz powiedzenia: „z tarczą albo na tarczy”, wieki ciemne, wielka kolonizacja, hoplita, hoplon, falanga, strateg, polskie Termopile,</w:t>
            </w:r>
          </w:p>
          <w:p w:rsidR="00F6480C" w:rsidRPr="009614D5" w:rsidRDefault="00F6480C" w:rsidP="00F6480C">
            <w:pPr>
              <w:pStyle w:val="PLATabelatekstbombkaTABELE"/>
              <w:tabs>
                <w:tab w:val="clear" w:pos="227"/>
                <w:tab w:val="clear" w:pos="255"/>
                <w:tab w:val="left" w:pos="256"/>
              </w:tabs>
              <w:spacing w:line="240" w:lineRule="auto"/>
              <w:ind w:left="256" w:firstLine="0"/>
              <w:rPr>
                <w:rFonts w:ascii="Arial" w:hAnsi="Arial" w:cs="Arial"/>
                <w:color w:val="0D0D0D"/>
              </w:rPr>
            </w:pP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Miltiadesa, Herodota, Dariusza, Kserksesa, Leonidasa, Władysława Raginisa, Heinza Guderiana, Jana Matlińskiego, Władysława Jabłonowskiego, Augusta Barbiera, Cypriana Kamila Norwida, Marię Konopnicką, Siemiona Budionnego, Bolesława Zajączkowskiego, Kornela Ujejskiego,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obszary wielkiej kolonizacji greckiej, Spartę, Maraton, Termopile, Ateny, Persję, Plateje, Wiznę, Węgrów, Zadwórze, Lwów,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odwoływania się Polaków do wydarzeń z okresu wojen grecko-perskich,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bitew zwanych polskimi Termopilami,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różnice w pojmowaniu pojęcia patriotyzmu dawniej i dziś,</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przebieg bitew zwanych polskimi Termopilami,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uzbrojenie hoplity,</w:t>
            </w:r>
          </w:p>
          <w:p w:rsidR="00283169" w:rsidRPr="009614D5" w:rsidRDefault="00283169" w:rsidP="003F06C3">
            <w:pPr>
              <w:pStyle w:val="PLATabelatekstbombkaTABELE"/>
              <w:numPr>
                <w:ilvl w:val="0"/>
                <w:numId w:val="1"/>
              </w:numPr>
              <w:tabs>
                <w:tab w:val="clear" w:pos="227"/>
              </w:tabs>
              <w:spacing w:line="240" w:lineRule="auto"/>
              <w:ind w:left="256" w:hanging="256"/>
              <w:rPr>
                <w:rFonts w:ascii="Arial" w:hAnsi="Arial" w:cs="Arial"/>
                <w:color w:val="0D0D0D"/>
              </w:rPr>
            </w:pPr>
            <w:r w:rsidRPr="009614D5">
              <w:rPr>
                <w:rFonts w:ascii="Arial" w:hAnsi="Arial" w:cs="Arial"/>
                <w:color w:val="0D0D0D"/>
              </w:rPr>
              <w:t xml:space="preserve">wymienia tytuły utworów: </w:t>
            </w:r>
            <w:r w:rsidRPr="009614D5">
              <w:rPr>
                <w:rStyle w:val="CondensedItalic"/>
                <w:rFonts w:ascii="Arial" w:hAnsi="Arial" w:cs="Arial"/>
                <w:color w:val="0D0D0D"/>
              </w:rPr>
              <w:t>Atak pod Węgrowem</w:t>
            </w:r>
            <w:r w:rsidRPr="009614D5">
              <w:rPr>
                <w:rFonts w:ascii="Arial" w:hAnsi="Arial" w:cs="Arial"/>
                <w:color w:val="0D0D0D"/>
              </w:rPr>
              <w:t xml:space="preserve">, </w:t>
            </w:r>
            <w:r w:rsidRPr="009614D5">
              <w:rPr>
                <w:rStyle w:val="CondensedItalic"/>
                <w:rFonts w:ascii="Arial" w:hAnsi="Arial" w:cs="Arial"/>
                <w:color w:val="0D0D0D"/>
              </w:rPr>
              <w:t>Vanitas</w:t>
            </w:r>
            <w:r w:rsidRPr="009614D5">
              <w:rPr>
                <w:rFonts w:ascii="Arial" w:hAnsi="Arial" w:cs="Arial"/>
                <w:color w:val="0D0D0D"/>
              </w:rPr>
              <w:t xml:space="preserve">, </w:t>
            </w:r>
            <w:r w:rsidRPr="009614D5">
              <w:rPr>
                <w:rStyle w:val="CondensedItalic"/>
                <w:rFonts w:ascii="Arial" w:hAnsi="Arial" w:cs="Arial"/>
                <w:color w:val="0D0D0D"/>
              </w:rPr>
              <w:t xml:space="preserve">Bój pod </w:t>
            </w:r>
            <w:r w:rsidR="00F6480C">
              <w:rPr>
                <w:rStyle w:val="CondensedItalic"/>
                <w:rFonts w:ascii="Arial" w:hAnsi="Arial" w:cs="Arial"/>
                <w:color w:val="0D0D0D"/>
              </w:rPr>
              <w:t>W</w:t>
            </w:r>
            <w:r w:rsidRPr="009614D5">
              <w:rPr>
                <w:rStyle w:val="CondensedItalic"/>
                <w:rFonts w:ascii="Arial" w:hAnsi="Arial" w:cs="Arial"/>
                <w:color w:val="0D0D0D"/>
              </w:rPr>
              <w:t>ęgrowem</w:t>
            </w:r>
            <w:r w:rsidRPr="009614D5">
              <w:rPr>
                <w:rFonts w:ascii="Arial" w:hAnsi="Arial" w:cs="Arial"/>
                <w:color w:val="0D0D0D"/>
              </w:rPr>
              <w:t xml:space="preserve">, </w:t>
            </w:r>
            <w:r w:rsidRPr="009614D5">
              <w:rPr>
                <w:rStyle w:val="CondensedItalic"/>
                <w:rFonts w:ascii="Arial" w:hAnsi="Arial" w:cs="Arial"/>
                <w:color w:val="0D0D0D"/>
              </w:rPr>
              <w:t>Maraton</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wielkiej kolonizacji, wojen Greków z Persami, bitwy pod Maratonem, bitwy pod Termopilami,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oraz powiedzenia: „z tarczą albo na tarczy”, wielka kolonizacja, hoplita, polskie Termopile,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Leonidasa, Miltiadesa, Herodota,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obszary wielkiej kolonizacji, Ateny, Spartę, Persję,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bitew zwanych polskimi Termopilami: pod Wizną, Zadwórzem, Węgrowem,</w:t>
            </w:r>
          </w:p>
          <w:p w:rsidR="00F6480C" w:rsidRDefault="00F6480C" w:rsidP="00793767">
            <w:pPr>
              <w:pStyle w:val="TabelaocenaTABELE"/>
              <w:tabs>
                <w:tab w:val="left" w:pos="256"/>
              </w:tabs>
              <w:spacing w:line="240" w:lineRule="auto"/>
              <w:ind w:left="256"/>
              <w:jc w:val="left"/>
              <w:rPr>
                <w:rFonts w:ascii="Arial" w:hAnsi="Arial" w:cs="Arial"/>
                <w:color w:val="0D0D0D"/>
              </w:rPr>
            </w:pP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roczne bitew: pod Wizną, pod Węgrowem, pod Zadwórzem,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falanga, wieki ciemne, strateg,</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Kserksesa, Dariusza, Władysława Raginisa, Cypriana Kamila Norwida, Marię Konopnicką,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Termopile, Maraton, Plateje, Wiznę, Zadwórze, Węgrów,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wymienia tytuł utworu </w:t>
            </w:r>
            <w:r w:rsidRPr="009614D5">
              <w:rPr>
                <w:rStyle w:val="CondensedItalic"/>
                <w:rFonts w:ascii="Arial" w:hAnsi="Arial" w:cs="Arial"/>
                <w:color w:val="0D0D0D"/>
              </w:rPr>
              <w:t>Bój pod Węgrowem</w:t>
            </w:r>
            <w:r w:rsidRPr="009614D5">
              <w:rPr>
                <w:rFonts w:ascii="Arial" w:hAnsi="Arial" w:cs="Arial"/>
                <w:color w:val="0D0D0D"/>
              </w:rPr>
              <w:t>,</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dzienne bitew: pod Wizną, pod Zadwórzem, pod Węgrowem,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hoplon,</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Heinza Guderiana, Jana Matlińskiego, Władysława Jabłonowskiego, Bolesława Zajączkowskiego, Siemiona Budionnego, Kornela Ujejskiego,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przebieg bitew zwanych polskimi Termopilami,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uzbrojenie hoplity,</w:t>
            </w:r>
          </w:p>
          <w:p w:rsidR="00F6480C"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F6480C">
              <w:rPr>
                <w:rFonts w:ascii="Arial" w:hAnsi="Arial" w:cs="Arial"/>
                <w:color w:val="0D0D0D"/>
              </w:rPr>
              <w:t xml:space="preserve">wymienia tytuły utworów: </w:t>
            </w:r>
            <w:r w:rsidRPr="00F6480C">
              <w:rPr>
                <w:rStyle w:val="CondensedItalic"/>
                <w:rFonts w:ascii="Arial" w:hAnsi="Arial" w:cs="Arial"/>
                <w:color w:val="0D0D0D"/>
              </w:rPr>
              <w:t>Vanitas</w:t>
            </w:r>
            <w:r w:rsidRPr="00F6480C">
              <w:rPr>
                <w:rFonts w:ascii="Arial" w:hAnsi="Arial" w:cs="Arial"/>
                <w:color w:val="0D0D0D"/>
              </w:rPr>
              <w:t xml:space="preserve">, </w:t>
            </w:r>
            <w:r w:rsidRPr="00F6480C">
              <w:rPr>
                <w:rStyle w:val="CondensedItalic"/>
                <w:rFonts w:ascii="Arial" w:hAnsi="Arial" w:cs="Arial"/>
                <w:color w:val="0D0D0D"/>
              </w:rPr>
              <w:t>Maraton</w:t>
            </w:r>
            <w:r w:rsidRPr="00F6480C">
              <w:rPr>
                <w:rFonts w:ascii="Arial" w:hAnsi="Arial" w:cs="Arial"/>
                <w:color w:val="0D0D0D"/>
              </w:rPr>
              <w:t xml:space="preserve">, </w:t>
            </w:r>
            <w:r w:rsidRPr="00F6480C">
              <w:rPr>
                <w:rStyle w:val="CondensedItalic"/>
                <w:rFonts w:ascii="Arial" w:hAnsi="Arial" w:cs="Arial"/>
                <w:color w:val="0D0D0D"/>
              </w:rPr>
              <w:t>Atak pod Węgrowem</w:t>
            </w:r>
            <w:r w:rsidRPr="00F6480C">
              <w:rPr>
                <w:rFonts w:ascii="Arial" w:hAnsi="Arial" w:cs="Arial"/>
                <w:color w:val="0D0D0D"/>
              </w:rPr>
              <w:t>,</w:t>
            </w:r>
          </w:p>
          <w:p w:rsidR="00F6480C" w:rsidRPr="00F6480C" w:rsidRDefault="00F6480C" w:rsidP="00F6480C">
            <w:pPr>
              <w:pStyle w:val="PLATabelatekstbombkaTABELE"/>
              <w:tabs>
                <w:tab w:val="clear" w:pos="227"/>
                <w:tab w:val="clear" w:pos="255"/>
                <w:tab w:val="left" w:pos="256"/>
              </w:tabs>
              <w:spacing w:line="240" w:lineRule="auto"/>
              <w:rPr>
                <w:rFonts w:ascii="Arial" w:hAnsi="Arial" w:cs="Arial"/>
                <w:color w:val="0D0D0D"/>
              </w:rPr>
            </w:pP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Augusta Barbiera,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odwoływania się Polaków do wydarzeń z okresu wojen grecko-perskich,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różnice w pojmowaniu pojęcia patriotyzmu dawniej i dziś</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w:t>
            </w:r>
          </w:p>
        </w:tc>
        <w:tc>
          <w:tcPr>
            <w:tcW w:w="2099" w:type="dxa"/>
            <w:shd w:val="clear" w:color="auto" w:fill="FFFFFF"/>
            <w:tcMar>
              <w:top w:w="170" w:type="dxa"/>
              <w:left w:w="113" w:type="dxa"/>
              <w:bottom w:w="142" w:type="dxa"/>
              <w:right w:w="113" w:type="dxa"/>
            </w:tcMar>
          </w:tcPr>
          <w:p w:rsidR="00283169" w:rsidRPr="009614D5" w:rsidRDefault="009D7727" w:rsidP="00F6480C">
            <w:pPr>
              <w:pStyle w:val="SCETabelatekstTABELE"/>
              <w:suppressAutoHyphens/>
              <w:spacing w:line="240" w:lineRule="auto"/>
              <w:rPr>
                <w:rFonts w:ascii="Arial" w:hAnsi="Arial" w:cs="Arial"/>
                <w:color w:val="0D0D0D"/>
              </w:rPr>
            </w:pPr>
            <w:r>
              <w:rPr>
                <w:rStyle w:val="B"/>
                <w:rFonts w:ascii="Arial" w:hAnsi="Arial" w:cs="Arial"/>
                <w:color w:val="0D0D0D"/>
              </w:rPr>
              <w:t>„Ż</w:t>
            </w:r>
            <w:r w:rsidR="00283169" w:rsidRPr="009614D5">
              <w:rPr>
                <w:rStyle w:val="B"/>
                <w:rFonts w:ascii="Arial" w:hAnsi="Arial" w:cs="Arial"/>
                <w:color w:val="0D0D0D"/>
              </w:rPr>
              <w:t>ycie jest krótkie, sława nieśmiertelna”</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porównanie antycznych wzorów wodza-bohatera z wybitnymi polskimi dowódcami</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bitwy pod Cheroneą, utworzenia Związku Korynckiego, początku wyprawy Aleksandra Wielkiego na Persję, bitwy nad Granikiem, bitwy pod Issos, bitwy pod Gaugamelą, założenia Rzymu, ustanowienia republiki rzymskiej, </w:t>
            </w:r>
            <w:r w:rsidRPr="009614D5">
              <w:rPr>
                <w:rFonts w:ascii="Arial" w:hAnsi="Arial" w:cs="Arial"/>
                <w:color w:val="0D0D0D"/>
              </w:rPr>
              <w:lastRenderedPageBreak/>
              <w:t>drugiej wojny punickiej, bitwy pod Kannami, bitwy pod Zamą, śmierci Juliusza Cezara, potopu szwedzkiego, bitwy pod Warką, bitwy pod Cecorą, wyprawy Czarnieckiego do Danii, bitwy pod Połonką, przewrotu majowego,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oraz powiedzenia: Związek Koryncki, „kości zostały rzucone”, „przekroczyć Rubikon”, dyktator, tyran, wojna podjazdowa, przewrót majowy,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Timoleona, Aleksandra Wielkiego, Dariusza III, Filipa II, Roksanę, Scypiona Afrykańskiego, Hannibala, Juliusza Cezara, Oktawiana Augusta, Stefana Czarnieckiego, Bohdana Chmielnickiego, Karola Gustawa, Stanisława Żółkiewskiego, Tadeusza Kościuszkę, Józefa Piłsudskiego, Edgara D’Abernona,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starożytną Macedonię, Cheroneę, Issos, Gaugamelę, ziemie podbite przez Filipa II, ziemie podbite przez Aleksandra Wielkiego, Rzym, Zamę, Kanny, Kartaginę, Galię, Cecorę, Warkę, Połonkę, Wiedeń, Maciejowice,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ideał antycznego wodza-bohatera z bohaterskimi dowódcami wojsk polskich,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okoliczności sprzyjające kształtowaniu się ideału wodza-bohatera w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wpływ ideału bohatera narodowego na kształtowanie </w:t>
            </w:r>
            <w:r w:rsidRPr="009614D5">
              <w:rPr>
                <w:rFonts w:ascii="Arial" w:hAnsi="Arial" w:cs="Arial"/>
                <w:color w:val="0D0D0D"/>
              </w:rPr>
              <w:lastRenderedPageBreak/>
              <w:t>patriotyzmu późniejszych pokoleń,</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antycznych wzorców na wybór drogi życiowej przez polskich bohaterów</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założenia Rzymu, śmierci Juliusza Cezara, potopu szwedzkiego, przewrotu majowego, wojen punickich, bitwy pod Cecorą,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i powiedzenia: wojna podjazdowa, „kości zostały rzucone”, „przekroczyć Rubikon”, przewrót majowy, dyktator, tyran,</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Aleksandra Macedońskiego, Filipa II, Hannibala, Juliusza Cezara, Oktawiana Augusta, Stefana Czarnieckiego, Bohdana Chmielnickiego, Tadeusza Kościuszkę, Józefa Piłsudskiego,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starożytną Macedonię, ziemie podbite przez Aleksandra Wielkiego i Filipa II, Kartaginę, Wiedeń,</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podejmuje próbę oceny wpływu wybranych bohaterów na losy Rzeczypospolitej,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bitwy pod Cheroneą, początku wyprawy Aleksandra Wielkiego na Persję, bitwy nad Granikiem, bitwy pod Issos, bitwy pod Gaugamelą, drugiej wojny punickiej, bitwy pod Kannami, bitwy pod Zamą, wyprawy Czarnieckiego do Danii,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Związek Koryncki, dyktator,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Dariusza III, Scypiona Afrykańskiego, Karola Gustawa, Stanisława Żółkiewskiego,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Cheroneę, Issos, Gaugamelę, Zamę, Kanny, Galię, Warkę, Maciejowice, Cecorę,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wpływ Stefana Czarnieckiego, Tadeusza Kościuszki i Józefa Piłsudskiego na losy Polski,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Związku Korynckiego, bitwy pod Warką, bitwy pod Połonką,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Roksanę, Edgara D’Abernona,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Połonkę,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wpływ ideału bohatera narodowego na kształtowanie się patriotyzmu późniejszych pokoleń,</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postać Timoleona, </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ideał antycznego wodza-bohatera z bohaterskimi wodzami wojsk polskich,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okoliczności sprzyjające kształtowaniu się ideału wodza-bohatera w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antycznych wzorców na wybór drogi życiowej przez polskich bohaterów</w:t>
            </w:r>
          </w:p>
        </w:tc>
      </w:tr>
      <w:tr w:rsidR="00283169" w:rsidRPr="00283169" w:rsidTr="00283169">
        <w:trPr>
          <w:trHeight w:val="2463"/>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5.</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Wzorowy obywatel wczoraj i dziś</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wzorca antycznego obywatela oraz porównanie go z postawami znanymi z polskiej literatury i praktyki politycznej</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pamięta daty: rozkwitu demokracji ateńskiej, reform ustrojowych Klejstenesa, reform Peryklesa, upadku królestwa i republiki w Rzymie, reform Grakchów, uchwalenia konstytucji obowiązującej w dzisiejszej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demokracja ateńska, polis, arystokracja, oligarchia, Rada Pięciuset, republika, senat rzymski, zgromadzenie ludowe, demokracja szlachecka, „złota wolność szlachecka</w:t>
            </w:r>
            <w:r w:rsidRPr="00190BA8">
              <w:rPr>
                <w:rFonts w:ascii="Arial" w:hAnsi="Arial" w:cs="Arial"/>
                <w:i/>
                <w:color w:val="0D0D0D"/>
              </w:rPr>
              <w:t>”,</w:t>
            </w:r>
            <w:r w:rsidRPr="00190BA8">
              <w:rPr>
                <w:rStyle w:val="CondensedItalic"/>
                <w:rFonts w:ascii="Arial" w:hAnsi="Arial" w:cs="Arial"/>
                <w:i w:val="0"/>
                <w:color w:val="0D0D0D"/>
              </w:rPr>
              <w:t xml:space="preserve"> liberum veto</w:t>
            </w:r>
            <w:r w:rsidRPr="009614D5">
              <w:rPr>
                <w:rFonts w:ascii="Arial" w:hAnsi="Arial" w:cs="Arial"/>
                <w:color w:val="0D0D0D"/>
              </w:rPr>
              <w:t>, rokosz, demokracja pośrednia i bezpośrednia, obywatelstwo, narodowość, społeczeństwo obywatelskie,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Solona, Klejstenesa, Peryklesa, Tyberiusza Grakchusa, Gajusza Grakchusa, Cycerona, Katona Starszego, Wincentego Kadłubka, Mikołaja Reja, Jana Kochanowskiego, Zawiszę Czarnego, Jana Zamoyskiego, Hugona Kołłątaja, Stanisława Staszica, Tadeusza Kościuszkę, Juranda ze Spychowa, Jana Skrzetuskiego, doktora Judyma, Stasię Bozowską, Stefana Żeromskiego, Stanisława Wokulskiego, Benedykta Korczyńskiego, Elizę Orzeszkową, Bolesława Prusa, Henryka Sienkiewicza,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 xml:space="preserve">charakteryzuje wpływ ustrojów </w:t>
            </w:r>
            <w:r w:rsidRPr="009614D5">
              <w:rPr>
                <w:rFonts w:ascii="Arial" w:hAnsi="Arial" w:cs="Arial"/>
                <w:color w:val="0D0D0D"/>
                <w:spacing w:val="-4"/>
              </w:rPr>
              <w:lastRenderedPageBreak/>
              <w:t>demokracji ateńskiej i republiki rzymskiej na kształt ustroju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dlaczego ustrój demokratyczny sprzyja aktywności obywatelskiej,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ideał obywatela w świecie antycznym,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obowiązki obywatelskie w dzisiejszej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odróżnia pojęcia obywatelstwa i narodowości,</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charakteryzuje wpływ </w:t>
            </w:r>
            <w:r w:rsidRPr="00190BA8">
              <w:rPr>
                <w:rFonts w:ascii="Arial" w:hAnsi="Arial" w:cs="Arial"/>
                <w:i/>
                <w:color w:val="0D0D0D"/>
              </w:rPr>
              <w:t xml:space="preserve">konstytucji </w:t>
            </w:r>
            <w:r w:rsidRPr="00190BA8">
              <w:rPr>
                <w:rStyle w:val="CondensedItalic"/>
                <w:rFonts w:ascii="Arial" w:hAnsi="Arial" w:cs="Arial"/>
                <w:i w:val="0"/>
                <w:color w:val="0D0D0D"/>
              </w:rPr>
              <w:t>nihil novi</w:t>
            </w:r>
            <w:r w:rsidRPr="00190BA8">
              <w:rPr>
                <w:rStyle w:val="CondensedItalic"/>
                <w:rFonts w:ascii="Arial" w:hAnsi="Arial" w:cs="Arial"/>
                <w:color w:val="0D0D0D"/>
              </w:rPr>
              <w:t xml:space="preserve"> </w:t>
            </w:r>
            <w:r w:rsidRPr="00190BA8">
              <w:rPr>
                <w:rFonts w:ascii="Arial" w:hAnsi="Arial" w:cs="Arial"/>
                <w:color w:val="0D0D0D"/>
              </w:rPr>
              <w:t>na kształtowanie się demokr</w:t>
            </w:r>
            <w:r w:rsidRPr="009614D5">
              <w:rPr>
                <w:rFonts w:ascii="Arial" w:hAnsi="Arial" w:cs="Arial"/>
                <w:color w:val="0D0D0D"/>
              </w:rPr>
              <w:t>acji szlacheckiej,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odnajduje inspiracje antyczne w twórczości Wincentego Kadłubka, Jana Kochanowskiego i Mikołaja Reja,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ideały obywatela w świecie antycznym i we współczesnej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2"/>
              </w:rPr>
              <w:t>odróżnia pojęcia demokracji pośredniej i bezpośredniej</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rozkwitu demokracji ateńskiej, upadku królestwa i republiki w Rzymie, uchwalenia obowiązującej dziś polskiej konstytucji,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demokracja ateńska, senat rzymski, zgromadzenie ludowe, demokracja szlachecka, </w:t>
            </w:r>
            <w:r w:rsidRPr="00190BA8">
              <w:rPr>
                <w:rStyle w:val="CondensedItalic"/>
                <w:rFonts w:ascii="Arial" w:hAnsi="Arial" w:cs="Arial"/>
                <w:i w:val="0"/>
                <w:color w:val="0D0D0D"/>
              </w:rPr>
              <w:t>liberum veto</w:t>
            </w:r>
            <w:r w:rsidRPr="009614D5">
              <w:rPr>
                <w:rFonts w:ascii="Arial" w:hAnsi="Arial" w:cs="Arial"/>
                <w:color w:val="0D0D0D"/>
              </w:rPr>
              <w:t>, obywatelstwo, narodowość, polis, republika,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Klejstenesa, Mikołaja Reja, Jana Kochanowskiego, Tadeusza Kościuszkę, Stefana Żeromskiego, Henryka Sienkiewicza,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podejmuje próbę przedstawienia obowiązków obywatelskich w dzisiejszej Polsce,</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reform ustrojowych Klejstenesa, reform Peryklesa,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arystokracja, oligarchia, Rada Pięciuset, „złota wolność szlachecka”, rokosz, demokracja pośrednia i bezpośrednia, społeczeństwo obywatelskie,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Solona, Peryklesa, Cycerona, Katona Starszego, Wincentego Kadłubka, Jana Zamoyskiego, Hugona Kołłątaja, Stanisława Staszica, Juranda ze Spychowa, Jana Skrzetuskiego, Stanisława Wokulskiego, Elizę Orzeszkową,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obowiązki obywatelskie w dzisiejszej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odróżnia pojęcia demokracji pośredniej i bezpośredniej,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reform Grakchów,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Tyberiusza Grakchusa, Gajusza Grakchusa, doktora Judyma, Stasię Bozowską, Benedykta Korczyńskiego,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wyjaśnia, dlaczego ustrój demokratyczny sprzyja aktywności obywatelskiej,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odnajduje inspiracje antyczne w twórczości Wincentego Kadłubka, Jana Kochanowskiego i Mikołaja Reja,</w:t>
            </w:r>
          </w:p>
          <w:p w:rsidR="00283169" w:rsidRPr="00D236E7"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D236E7">
              <w:rPr>
                <w:rFonts w:ascii="Arial" w:hAnsi="Arial" w:cs="Arial"/>
                <w:color w:val="0D0D0D"/>
              </w:rPr>
              <w:t xml:space="preserve">charakteryzuje wpływ konstytucji </w:t>
            </w:r>
            <w:r w:rsidRPr="00190BA8">
              <w:rPr>
                <w:rStyle w:val="CondensedItalic"/>
                <w:rFonts w:ascii="Arial" w:hAnsi="Arial" w:cs="Arial"/>
                <w:i w:val="0"/>
                <w:color w:val="0D0D0D"/>
              </w:rPr>
              <w:t>nihil novi</w:t>
            </w:r>
            <w:r w:rsidRPr="00D236E7">
              <w:rPr>
                <w:rFonts w:ascii="Arial" w:hAnsi="Arial" w:cs="Arial"/>
                <w:color w:val="0D0D0D"/>
              </w:rPr>
              <w:t xml:space="preserve"> na kształtowanie się demokracji szlacheckiej, </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wpływ ustrojów demokracji ateńskiej i republiki rzymskiej na kształt ustroju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ideał obywatela w świecie antycznym,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4"/>
              </w:rPr>
              <w:t>porównuje ideały obywatela w świecie antycznym i we współczesnej Polsce</w:t>
            </w:r>
          </w:p>
        </w:tc>
      </w:tr>
      <w:tr w:rsidR="00283169" w:rsidRPr="00283169" w:rsidTr="00283169">
        <w:trPr>
          <w:trHeight w:val="64"/>
        </w:trPr>
        <w:tc>
          <w:tcPr>
            <w:tcW w:w="14866" w:type="dxa"/>
            <w:gridSpan w:val="5"/>
            <w:shd w:val="clear" w:color="auto" w:fill="FFFFFF"/>
            <w:tcMar>
              <w:top w:w="170" w:type="dxa"/>
              <w:left w:w="113" w:type="dxa"/>
              <w:bottom w:w="142" w:type="dxa"/>
              <w:right w:w="113" w:type="dxa"/>
            </w:tcMar>
          </w:tcPr>
          <w:p w:rsidR="00283169" w:rsidRPr="001F6896" w:rsidRDefault="00283169" w:rsidP="001F6896">
            <w:pPr>
              <w:pStyle w:val="PLATabelagwkaTABELE"/>
              <w:tabs>
                <w:tab w:val="left" w:pos="256"/>
              </w:tabs>
              <w:spacing w:line="240" w:lineRule="auto"/>
              <w:ind w:left="256"/>
              <w:rPr>
                <w:rFonts w:ascii="Arial" w:hAnsi="Arial" w:cs="Arial"/>
                <w:color w:val="004CE5"/>
                <w:sz w:val="24"/>
              </w:rPr>
            </w:pPr>
            <w:r w:rsidRPr="001F6896">
              <w:rPr>
                <w:rFonts w:ascii="Arial" w:hAnsi="Arial" w:cs="Arial"/>
                <w:color w:val="004CE5"/>
                <w:sz w:val="24"/>
              </w:rPr>
              <w:lastRenderedPageBreak/>
              <w:t>ŚREDNIOWIECZE</w:t>
            </w:r>
          </w:p>
        </w:tc>
      </w:tr>
      <w:tr w:rsidR="00283169" w:rsidRPr="00283169" w:rsidTr="00283169">
        <w:trPr>
          <w:trHeight w:val="1591"/>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6.</w:t>
            </w:r>
          </w:p>
        </w:tc>
        <w:tc>
          <w:tcPr>
            <w:tcW w:w="2099" w:type="dxa"/>
            <w:shd w:val="clear" w:color="auto" w:fill="FFFFFF"/>
            <w:tcMar>
              <w:top w:w="170" w:type="dxa"/>
              <w:left w:w="113" w:type="dxa"/>
              <w:bottom w:w="142" w:type="dxa"/>
              <w:right w:w="113" w:type="dxa"/>
            </w:tcMar>
          </w:tcPr>
          <w:p w:rsidR="00283169" w:rsidRPr="009614D5" w:rsidRDefault="00283169" w:rsidP="009D7727">
            <w:pPr>
              <w:pStyle w:val="SCETabelatekstTABELE"/>
              <w:suppressAutoHyphens/>
              <w:spacing w:line="240" w:lineRule="auto"/>
              <w:rPr>
                <w:rFonts w:ascii="Arial" w:hAnsi="Arial" w:cs="Arial"/>
                <w:color w:val="0D0D0D"/>
              </w:rPr>
            </w:pPr>
            <w:r w:rsidRPr="009614D5">
              <w:rPr>
                <w:rStyle w:val="B"/>
                <w:rFonts w:ascii="Arial" w:hAnsi="Arial" w:cs="Arial"/>
                <w:color w:val="0D0D0D"/>
              </w:rPr>
              <w:t>Nowe państwo na mapie Europy.</w:t>
            </w:r>
            <w:r w:rsidR="009D7727">
              <w:rPr>
                <w:rStyle w:val="B"/>
                <w:rFonts w:ascii="Arial" w:hAnsi="Arial" w:cs="Arial"/>
                <w:color w:val="0D0D0D"/>
              </w:rPr>
              <w:t xml:space="preserve"> </w:t>
            </w:r>
            <w:r w:rsidRPr="009614D5">
              <w:rPr>
                <w:rStyle w:val="B"/>
                <w:rFonts w:ascii="Arial" w:hAnsi="Arial" w:cs="Arial"/>
                <w:color w:val="0D0D0D"/>
              </w:rPr>
              <w:t>Polska Mieszka I</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koncepcji politycznej państwa Mieszka I</w:t>
            </w:r>
          </w:p>
        </w:tc>
        <w:tc>
          <w:tcPr>
            <w:tcW w:w="4021" w:type="dxa"/>
            <w:tcBorders>
              <w:bottom w:val="single" w:sz="4" w:space="0" w:color="auto"/>
            </w:tcBorders>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koronacji cesarskiej Ottona I, chrztu Mieszka I, przybycia Dobrawy do Polski, powstania biskupstwa w Poznaniu, bitwy pod Cedynią, śmierci Mieszka 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drużyna książęca, biskup misyjny, cesarz rzymski, margrabia, trybut, </w:t>
            </w:r>
            <w:r w:rsidRPr="009614D5">
              <w:rPr>
                <w:rStyle w:val="CondensedItalic"/>
                <w:rFonts w:ascii="Arial" w:hAnsi="Arial" w:cs="Arial"/>
                <w:color w:val="0D0D0D"/>
              </w:rPr>
              <w:t>Dagome iudex</w:t>
            </w:r>
            <w:r w:rsidRPr="009614D5">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Galla Anonima, Siemowita, Lestka, Siemomysła, Piasta, Mieszka I, Ottona I, Bolesława </w:t>
            </w:r>
            <w:r w:rsidRPr="009614D5">
              <w:rPr>
                <w:rFonts w:ascii="Arial" w:hAnsi="Arial" w:cs="Arial"/>
                <w:color w:val="0D0D0D"/>
              </w:rPr>
              <w:lastRenderedPageBreak/>
              <w:t>Srogiego, Dobrawę, Jordana, Hodona,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na mapie: państwo Franków, Państwo Wielkomorawskie, państwo Wiślan, Gniezno, przybliżone granice państwa Mieszka I, ziemie Wieletów, Poznań, Cedynię,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pierwsze państwa słowiańskie,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okoliczności kształtowania się państwa gnieźnieńskiego,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rolę Mieszka I i jego przodków w scalaniu plemion ziem polskich,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chrztu Polski,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przedstawia strukturę państwa wczesnopiastowskiego,</w:t>
            </w:r>
          </w:p>
          <w:p w:rsidR="00283169" w:rsidRPr="009614D5" w:rsidRDefault="00D62841" w:rsidP="003F06C3">
            <w:pPr>
              <w:pStyle w:val="PLATabelatekstbombkaTABELE"/>
              <w:numPr>
                <w:ilvl w:val="0"/>
                <w:numId w:val="1"/>
              </w:numPr>
              <w:tabs>
                <w:tab w:val="clear" w:pos="227"/>
              </w:tabs>
              <w:spacing w:line="240" w:lineRule="auto"/>
              <w:ind w:left="256" w:hanging="256"/>
              <w:rPr>
                <w:rFonts w:ascii="Arial" w:hAnsi="Arial" w:cs="Arial"/>
                <w:color w:val="0D0D0D"/>
              </w:rPr>
            </w:pPr>
            <w:r>
              <w:rPr>
                <w:rFonts w:ascii="Arial" w:hAnsi="Arial" w:cs="Arial"/>
                <w:color w:val="0D0D0D"/>
              </w:rPr>
              <w:t>analizuje stosunki Mieszka </w:t>
            </w:r>
            <w:r w:rsidR="00283169" w:rsidRPr="009614D5">
              <w:rPr>
                <w:rFonts w:ascii="Arial" w:hAnsi="Arial" w:cs="Arial"/>
                <w:color w:val="0D0D0D"/>
              </w:rPr>
              <w:t>I</w:t>
            </w:r>
            <w:r>
              <w:rPr>
                <w:rFonts w:ascii="Arial" w:hAnsi="Arial" w:cs="Arial"/>
                <w:color w:val="0D0D0D"/>
              </w:rPr>
              <w:t xml:space="preserve"> </w:t>
            </w:r>
            <w:r w:rsidR="00283169" w:rsidRPr="009614D5">
              <w:rPr>
                <w:rFonts w:ascii="Arial" w:hAnsi="Arial" w:cs="Arial"/>
                <w:color w:val="0D0D0D"/>
              </w:rPr>
              <w:t>z Niemcami</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chrztu Mieszka I, przybycia Dobrawy do Polski, bitwy pod Cedynią,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drużyna książęca, biskup misyjny, trybut, cesarz rzymski,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identyfikuje postacie: Mieszka I, Piasta, Dobrawę, Ottona I, Galla Anonima,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na mapie: Gniezno, Poznań, przybliżone granice państwa Mieszka 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pierwsze państwa słowiańskie,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główne przyczyny</w:t>
            </w:r>
            <w:r w:rsidR="001F6896">
              <w:rPr>
                <w:rFonts w:ascii="Arial" w:hAnsi="Arial" w:cs="Arial"/>
                <w:color w:val="0D0D0D"/>
              </w:rPr>
              <w:t xml:space="preserve"> przyjęcia chrztu przez Mieszka </w:t>
            </w:r>
            <w:r w:rsidRPr="009614D5">
              <w:rPr>
                <w:rFonts w:ascii="Arial" w:hAnsi="Arial" w:cs="Arial"/>
                <w:color w:val="0D0D0D"/>
              </w:rPr>
              <w:t>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biskupstwa w Poznaniu, śmierci Mieszka I, koronacji cesarskiej Ottona 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w:t>
            </w:r>
            <w:r w:rsidRPr="009614D5">
              <w:rPr>
                <w:rStyle w:val="CondensedItalic"/>
                <w:rFonts w:ascii="Arial" w:hAnsi="Arial" w:cs="Arial"/>
                <w:color w:val="0D0D0D"/>
              </w:rPr>
              <w:t>Dagome iudex</w:t>
            </w:r>
            <w:r w:rsidRPr="009614D5">
              <w:rPr>
                <w:rFonts w:ascii="Arial" w:hAnsi="Arial" w:cs="Arial"/>
                <w:color w:val="0D0D0D"/>
              </w:rPr>
              <w:t>, margrabia,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Siemowita, Lestka, Siemomysła, Jordana, Hodona,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na mapie: państwo Franków, Państwo Wielkomorawskie, państwo Wiślan, ziemie Wieletów,</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Bolesława Srogiego,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okoliczności kształtowania się państwa gnieźnieńskiego,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omawia rolę Mieszka I i jego przodków w scalaniu plemion ziem polskich,</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chrztu Polski,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strukturę państwa wczesnopiastowskiego,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stosunki Mieszka I z Niemcami</w:t>
            </w:r>
          </w:p>
        </w:tc>
      </w:tr>
      <w:tr w:rsidR="00F6480C" w:rsidRPr="00283169" w:rsidTr="00283169">
        <w:trPr>
          <w:trHeight w:val="2308"/>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7.</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Czas wojny i dyplomacji. Polska Bolesława Chrobrego</w:t>
            </w:r>
          </w:p>
        </w:tc>
        <w:tc>
          <w:tcPr>
            <w:tcW w:w="2332" w:type="dxa"/>
            <w:tcBorders>
              <w:right w:val="single" w:sz="4" w:space="0" w:color="auto"/>
            </w:tcBorders>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polityki Bolesława Chrobrego i jego dokonań w zakresie umacniania państwa polskiego</w:t>
            </w:r>
          </w:p>
        </w:tc>
        <w:tc>
          <w:tcPr>
            <w:tcW w:w="402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misji chrystianizacyjnej biskupa Wojciecha, kanonizacji biskupa Wojciecha, powstania arcybiskupstwa gnieźnieńskiego, śmierci Ottona III, zdobycia Milska i Łużyc przez Bolesława Chrobrego, opanowania Czech przez Bolesława Chrobrego, obrony Niemczy, zawarcia pokoju w Budziszynie, wyprawy Chrobrego na Kijów, koronacji królewskiej Bolesława Chrobrego,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metropolia kościelna, kanonizacja, zjazd gnieźnieński, uniwersalizm, inwestytura, suwerenność, monarchia patrymonialna,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Bolesława Chrobrego, Odę, biskupa Wojciecha, </w:t>
            </w:r>
            <w:r w:rsidRPr="009614D5">
              <w:rPr>
                <w:rFonts w:ascii="Arial" w:hAnsi="Arial" w:cs="Arial"/>
                <w:color w:val="0D0D0D"/>
              </w:rPr>
              <w:lastRenderedPageBreak/>
              <w:t>Brunona z Kwerfurtu, Ottona III, Henryka II, Jarosława Mądrego, Świętopełka, Thietmara,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ziemie Prusów, Milsko, Łużyce, Miśnię, Czechy, Morawy, Słowację, Niemczę, Budziszyn, Ruś Kijowską, Kijów, Grody Czerwieńskie,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przebieg wojen toczonych przez Bolesława Chrobrego z Niemcami, Czechami i Rusią Kijowską,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wymienia zdobycze terytorialne Bolesława Chrobrego,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znaczenie koronacji królewskiej Bolesława Chrobrego,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zjazdu gnieźnieńskiego,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śmierci biskupa Wojciecha dla państwa i Kościoła polskiego,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koncepcję cesarstwa uniwersalnego Ottona III i rolę Bolesława Chrobrego w tej koncepcji</w:t>
            </w:r>
          </w:p>
        </w:tc>
        <w:tc>
          <w:tcPr>
            <w:tcW w:w="5685" w:type="dxa"/>
            <w:tcBorders>
              <w:left w:val="single" w:sz="4" w:space="0" w:color="auto"/>
            </w:tcBorders>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misji chrystianizacyjnej biskupa Wojciecha, zjazdu gnieźnieńskiego, zawarcia pokoju w Budziszynie, koronacji królewskiej Bolesława Chrobrego,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kanonizacja, zjazd gnieźnieński, metropolia kościelna, suwerenność,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identyfikuje postacie: Bolesława Chrobrego, biskupa Wojciecha, Ottona III,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ziemie Prusów, Czechy, Ruś Kijowską,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kierunki ekspansji Bolesława Chrobrego,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zdobycze terytorialne Bolesława Chrobrego,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kanonizacji biskupa Wojciecha, powstania arcybiskupstwa gnieźnieńskiego, śmierci Ottona III, zdobycia Milska i Łużyc przez Bolesława Chrobrego, opanowania Czech przez Bolesława Chrobrego, obrony Niemczy, wyprawy Chrobrego na Kijów,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wyjaśnia i stosuje pojęcie inwestytury,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Milsko, Łużyce, Miśnię, Niemczę, Budziszyn, Kijów, Grody Czerwieńskie,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Odę, Henryka II, Jarosława Mądrego,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znaczenie koronacji królewskiej Bolesława Chrobrego,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Świętopełka, Thietmara, Brunona z Kwerfurtu,</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uniwersalizmu,</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zjazdu gnieźnieńskiego,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znaczenie śmierci biskupa Wojciecha dla państwa i Kościoła polskiego,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koncepcję cesarstwa uniwersalnego Ottona III i rolę Bolesława Chrobrego w tej koncepcji</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8.</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W walce o silne </w:t>
            </w:r>
            <w:r w:rsidR="009D7727">
              <w:rPr>
                <w:rStyle w:val="B"/>
                <w:rFonts w:ascii="Arial" w:hAnsi="Arial" w:cs="Arial"/>
                <w:color w:val="0D0D0D"/>
              </w:rPr>
              <w:t xml:space="preserve">i niezależne państwo. </w:t>
            </w:r>
            <w:r w:rsidR="009D7727">
              <w:rPr>
                <w:rStyle w:val="B"/>
                <w:rFonts w:ascii="Arial" w:hAnsi="Arial" w:cs="Arial"/>
                <w:color w:val="0D0D0D"/>
              </w:rPr>
              <w:br/>
              <w:t>Polska XI </w:t>
            </w:r>
            <w:r w:rsidRPr="009614D5">
              <w:rPr>
                <w:rStyle w:val="B"/>
                <w:rFonts w:ascii="Arial" w:hAnsi="Arial" w:cs="Arial"/>
                <w:color w:val="0D0D0D"/>
              </w:rPr>
              <w:t>w.</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dziejów politycznych państwa polskiego od Mieszka II do Władysława Hermana</w:t>
            </w:r>
          </w:p>
        </w:tc>
        <w:tc>
          <w:tcPr>
            <w:tcW w:w="4021" w:type="dxa"/>
            <w:tcBorders>
              <w:top w:val="single" w:sz="4" w:space="0" w:color="auto"/>
            </w:tcBorders>
            <w:shd w:val="clear" w:color="auto" w:fill="FFFFFF"/>
            <w:tcMar>
              <w:top w:w="113" w:type="dxa"/>
              <w:left w:w="113" w:type="dxa"/>
              <w:bottom w:w="113" w:type="dxa"/>
              <w:right w:w="113" w:type="dxa"/>
            </w:tcMar>
          </w:tcPr>
          <w:p w:rsidR="00A00AF3" w:rsidRPr="009614D5" w:rsidRDefault="00283169" w:rsidP="00A00AF3">
            <w:pPr>
              <w:pStyle w:val="PLATabelatekstwyliczenieTABELE"/>
              <w:tabs>
                <w:tab w:val="left" w:pos="256"/>
              </w:tabs>
              <w:spacing w:line="240" w:lineRule="auto"/>
              <w:ind w:left="256" w:firstLine="0"/>
              <w:rPr>
                <w:rFonts w:ascii="Arial" w:hAnsi="Arial" w:cs="Arial"/>
                <w:color w:val="0D0D0D"/>
              </w:rPr>
            </w:pPr>
            <w:r w:rsidRPr="009614D5">
              <w:rPr>
                <w:rFonts w:ascii="Arial" w:hAnsi="Arial" w:cs="Arial"/>
                <w:color w:val="0D0D0D"/>
              </w:rPr>
              <w:t>pamięta daty: koronacji królewskiej Mieszka II, wypraw Mieszka II na Saksonię, zdobycia Milska i Łużyc przez cesarza Konrada II, rezygnacji Mieszka II z korony królewskiej, śmierci Mieszka II, najazdu Brzetysława na Polskę, przeniesienia siedziby księcia do Krakowa, śmierci Kazimierza Odnowiciela, koronacji królewskiej Bolesława Śmiałego, sporu Bolesława Śmiałego z biskupem Stanisławem, podziału państwa</w:t>
            </w:r>
            <w:r w:rsidR="00A00AF3">
              <w:rPr>
                <w:rFonts w:ascii="Arial" w:hAnsi="Arial" w:cs="Arial"/>
                <w:color w:val="0D0D0D"/>
              </w:rPr>
              <w:t xml:space="preserve"> </w:t>
            </w:r>
            <w:r w:rsidR="00A00AF3" w:rsidRPr="009614D5">
              <w:rPr>
                <w:rFonts w:ascii="Arial" w:hAnsi="Arial" w:cs="Arial"/>
                <w:color w:val="0D0D0D"/>
              </w:rPr>
              <w:t xml:space="preserve">pomiędzy Władysława Hermana i jego synów, </w:t>
            </w:r>
            <w:r w:rsidR="00A00AF3" w:rsidRPr="009614D5">
              <w:rPr>
                <w:rFonts w:ascii="Arial" w:hAnsi="Arial" w:cs="Arial"/>
                <w:color w:val="0D0D0D"/>
              </w:rPr>
              <w:lastRenderedPageBreak/>
              <w:t>śmierci Władysława Hermana,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palatyna (wojewody),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Mieszka II, Konrada II, Bezpryma, Ottona i Dytryka, Kazimierza Odnowiciela, Brzetysława, Henryka III, Miecława, Bolesława Śmiałego, Grzegorza VII, Henryka IV, biskupa Stanisława, Władysława Hermana, Sieciecha, Zbigniewa, Bolesława Krzywoustego,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Saksonię, Mazowsze, Śląsk, Węgry, Tyniec, dzielnice Zbigniewa, Bolesława i Władysława Hermana,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starania władców piastowskich o niezależność polityczną państwa polskiego na arenie międzynarodowej,</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zewnętrzne i wewnętrzne zagrożenia integralności państwa polskiego w XI w.,</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stosunki polsko-niemieckie w XI w.,</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cele polityki Bolesława Śmiałego w kontekście rywalizacji cesarstwa z papiestwem,</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osłabienia państwa za rządów Władysława Hermana,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Mieszka II z Bezprymem i konsekwencje tego konfliktu,</w:t>
            </w:r>
          </w:p>
          <w:p w:rsidR="00A00AF3"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Władysława Hermana z synami</w:t>
            </w:r>
          </w:p>
          <w:p w:rsidR="00283169" w:rsidRPr="009614D5" w:rsidRDefault="00283169" w:rsidP="00D62841">
            <w:pPr>
              <w:pStyle w:val="PLATabelatekstbombkaTABELE"/>
              <w:tabs>
                <w:tab w:val="clear" w:pos="227"/>
                <w:tab w:val="clear" w:pos="255"/>
                <w:tab w:val="left" w:pos="256"/>
              </w:tabs>
              <w:spacing w:line="240" w:lineRule="auto"/>
              <w:ind w:left="256" w:firstLine="0"/>
              <w:rPr>
                <w:rFonts w:ascii="Arial" w:hAnsi="Arial" w:cs="Arial"/>
                <w:color w:val="0D0D0D"/>
              </w:rPr>
            </w:pP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koronacji królewskiej Mieszka II, najazdu Brzetysława na Polskę, koronacji królewskiej Bolesława Śmiałego,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Mieszka II, Bezpryma, Kazimierza Odnowiciela, Bolesława Śmiałego, biskupa Stanisława, Władysława Hermana, Zbigniewa, Bolesława Krzywoustego,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Mazowsze, Śląsk, Węgry,</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przyczyny osłabienia państwa polskiego,</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wypraw Mieszka II na Saksonię, zdobycia Milska i Łużyc przez cesarza Konrada II, rezygnacji </w:t>
            </w:r>
            <w:r w:rsidRPr="009614D5">
              <w:rPr>
                <w:rFonts w:ascii="Arial" w:hAnsi="Arial" w:cs="Arial"/>
                <w:color w:val="0D0D0D"/>
              </w:rPr>
              <w:lastRenderedPageBreak/>
              <w:t>Mieszka II z korony królewskiej, śmierci Mieszka II, przeniesienia siedziby księcia do Krakowa, śmierci Kazimierza Odnowiciela, sporu Bolesława Śmiałego z biskupem Stanisławem, podziału państwa pomiędzy Władysława Hermana i jego synów, śmierci Władysława Hermana,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palatyna (wojewody),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Konrada II, Ottona i Dytryka, Rychezę, Brzetysława, Miecława, Henryka III, Grzegorza VII, Henryka IV, Sieciecha,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Saksonię, Tyniec, dzielnice Zbigniewa, Bolesława i Władysława Hermana,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Mieszka II z Bezprymem i konsekwencje tego konfliktu,</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starania władców piastowskich o niezależność polityczną państwa polskiego na arenie międzynarodowej,</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stosunki polsko-niemieckie w XI w.,</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osłabienia państwa za rządów Władysława Hermana,</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cele polityki Bolesława Śmiałego w kontekście rywalizacji cesarstwa z papiestwem,</w:t>
            </w:r>
          </w:p>
          <w:p w:rsidR="00A00AF3" w:rsidRPr="009614D5" w:rsidRDefault="00A00AF3" w:rsidP="00A00AF3">
            <w:pPr>
              <w:pStyle w:val="PLATabelatekstbombkaTABELE"/>
              <w:tabs>
                <w:tab w:val="clear" w:pos="227"/>
                <w:tab w:val="clear" w:pos="255"/>
                <w:tab w:val="left" w:pos="256"/>
              </w:tabs>
              <w:spacing w:line="240" w:lineRule="auto"/>
              <w:ind w:left="256" w:firstLine="0"/>
              <w:rPr>
                <w:rFonts w:ascii="Arial" w:hAnsi="Arial" w:cs="Arial"/>
                <w:color w:val="0D0D0D"/>
              </w:rPr>
            </w:pPr>
            <w:r w:rsidRPr="009614D5">
              <w:rPr>
                <w:rFonts w:ascii="Arial" w:hAnsi="Arial" w:cs="Arial"/>
                <w:color w:val="0D0D0D"/>
              </w:rPr>
              <w:t>analizuje zewnętrzne i wewnętrzne zagrożenia integralności państwa polskiego w XI w.</w:t>
            </w:r>
          </w:p>
        </w:tc>
      </w:tr>
      <w:tr w:rsidR="009D7727" w:rsidRPr="00283169" w:rsidTr="009D7727">
        <w:trPr>
          <w:trHeight w:val="1724"/>
        </w:trPr>
        <w:tc>
          <w:tcPr>
            <w:tcW w:w="729" w:type="dxa"/>
            <w:shd w:val="clear" w:color="auto" w:fill="FFFFFF"/>
            <w:tcMar>
              <w:top w:w="113" w:type="dxa"/>
              <w:left w:w="113" w:type="dxa"/>
              <w:bottom w:w="113" w:type="dxa"/>
              <w:right w:w="113" w:type="dxa"/>
            </w:tcMar>
          </w:tcPr>
          <w:p w:rsidR="009D7727" w:rsidRPr="009614D5" w:rsidRDefault="009D7727"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9.</w:t>
            </w:r>
          </w:p>
        </w:tc>
        <w:tc>
          <w:tcPr>
            <w:tcW w:w="2099" w:type="dxa"/>
            <w:shd w:val="clear" w:color="auto" w:fill="FFFFFF"/>
            <w:tcMar>
              <w:top w:w="113" w:type="dxa"/>
              <w:left w:w="113" w:type="dxa"/>
              <w:bottom w:w="113" w:type="dxa"/>
              <w:right w:w="113" w:type="dxa"/>
            </w:tcMar>
          </w:tcPr>
          <w:p w:rsidR="009D7727" w:rsidRPr="009614D5" w:rsidRDefault="009D7727"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Jedność w rozbiciu. Testament Bolesława Krzywoustego </w:t>
            </w:r>
          </w:p>
        </w:tc>
        <w:tc>
          <w:tcPr>
            <w:tcW w:w="2332" w:type="dxa"/>
            <w:shd w:val="clear" w:color="auto" w:fill="FFFFFF"/>
            <w:tcMar>
              <w:top w:w="113" w:type="dxa"/>
              <w:left w:w="113" w:type="dxa"/>
              <w:bottom w:w="113" w:type="dxa"/>
              <w:right w:w="113" w:type="dxa"/>
            </w:tcMar>
          </w:tcPr>
          <w:p w:rsidR="009D7727" w:rsidRPr="009614D5" w:rsidRDefault="009D7727" w:rsidP="00F6480C">
            <w:pPr>
              <w:pStyle w:val="SCETabelatekstTABELE"/>
              <w:spacing w:line="240" w:lineRule="auto"/>
              <w:rPr>
                <w:rFonts w:ascii="Arial" w:hAnsi="Arial" w:cs="Arial"/>
                <w:color w:val="0D0D0D"/>
              </w:rPr>
            </w:pPr>
            <w:r w:rsidRPr="009614D5">
              <w:rPr>
                <w:rFonts w:ascii="Arial" w:hAnsi="Arial" w:cs="Arial"/>
                <w:color w:val="0D0D0D"/>
              </w:rPr>
              <w:t>ukazanie przyczyn i konsekwencji testamentu Bolesława Krzywoustego</w:t>
            </w:r>
          </w:p>
        </w:tc>
        <w:tc>
          <w:tcPr>
            <w:tcW w:w="4021" w:type="dxa"/>
            <w:shd w:val="clear" w:color="auto" w:fill="FFFFFF"/>
            <w:tcMar>
              <w:top w:w="113" w:type="dxa"/>
              <w:left w:w="113" w:type="dxa"/>
              <w:bottom w:w="113" w:type="dxa"/>
              <w:right w:w="113" w:type="dxa"/>
            </w:tcMar>
          </w:tcPr>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wydania statutu i śmierć Bolesława Krzywoustego, początku wojny niemiecko-polskiej (1109 r.), zhołdowania Pomorza Zachodniego przez Bolesława Krzywoustego, uzyskania przez metropolię w Magdeburgu zwierzchnictwa nad diecezjami polskimi, wydania tzw. bulli gnieźnieńskiej, najazdu cesarza Fryderyka Barbarossy na Polskę, podboju Pomorza Gdańskiego przez Bolesława Krzywoustego, </w:t>
            </w:r>
          </w:p>
          <w:p w:rsidR="009D7727" w:rsidRPr="009614D5" w:rsidRDefault="009D7727"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wygnania Władysława Wygnańca z kraju, śmierci Kazimierza Sprawiedliwego, pozbawienia władzy senioralnej Mieszka Starego,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statut Krzywoustego, antypapież, dzielnica senioralna, princeps, senior, junior, zasada pryncypatu, zasada senioratu, </w:t>
            </w:r>
            <w:r w:rsidRPr="009614D5">
              <w:rPr>
                <w:rStyle w:val="CondensedItalic"/>
                <w:rFonts w:ascii="Arial" w:hAnsi="Arial" w:cs="Arial"/>
                <w:color w:val="0D0D0D"/>
              </w:rPr>
              <w:t>ius spolii</w:t>
            </w:r>
            <w:r w:rsidRPr="009614D5">
              <w:rPr>
                <w:rFonts w:ascii="Arial" w:hAnsi="Arial" w:cs="Arial"/>
                <w:color w:val="0D0D0D"/>
              </w:rPr>
              <w:t>,</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Bolesława Krzywoustego, Władysława Hermana, Zbigniewa, Henryka V, Warcisława, Ottona z Bambergu, arcybiskupa Norberta, Władysława Wygnańca, Bolesława Kędzierzawego, Mieszka III Starego, Kazimierza Sprawiedliwego, Salomeę, Fryderyka Barbarossę, Leszka Białego, Konrada Mazowieckiego, Lotara III,</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Gąsawę, Bytom, Głogów, Wrocław, Pomorze Gdańskie, Pomorze Zachodnie, Magdeburg, ziemię łęczycką,</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walkę Bolesława Krzywoustego o Pomorze i zachowanie niezależności polskiego Kościoła,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wymienia decyzje statutu Krzywoustego,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skutki testamentu Krzywoustego,</w:t>
            </w:r>
          </w:p>
          <w:p w:rsidR="009D7727" w:rsidRPr="009614D5" w:rsidRDefault="009D7727" w:rsidP="003F06C3">
            <w:pPr>
              <w:pStyle w:val="PLATabelatekstbombkaTABELE"/>
              <w:numPr>
                <w:ilvl w:val="0"/>
                <w:numId w:val="1"/>
              </w:numPr>
              <w:tabs>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zagrożenia integralności ziem polskich podczas rozbicia dzielnicowego</w:t>
            </w:r>
          </w:p>
        </w:tc>
        <w:tc>
          <w:tcPr>
            <w:tcW w:w="5685" w:type="dxa"/>
            <w:shd w:val="clear" w:color="auto" w:fill="FFFFFF"/>
            <w:tcMar>
              <w:top w:w="113" w:type="dxa"/>
              <w:left w:w="113" w:type="dxa"/>
              <w:bottom w:w="113" w:type="dxa"/>
              <w:right w:w="113" w:type="dxa"/>
            </w:tcMar>
          </w:tcPr>
          <w:p w:rsidR="009D7727" w:rsidRPr="009614D5" w:rsidRDefault="009D7727"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wydania statutu i śmierci Bolesława Krzywoustego, początku wojny niemiecko-polskiej (1109 r.),</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statut Krzywoustego, dzielnica senioralna, senior, junior, princeps,</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Bolesława Krzywoustego, Władysława Hermana, Zbigniewa, Władysława Wygnańca, Bolesława Kędzierzawego, Mieszka III Starego, Kazimierza Sprawiedliwego, Konrada Mazowieckiego,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Wrocław, Pomorze Gdańskie, Pomorze Zachodnie,</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decyzje statutu Krzywoustego,</w:t>
            </w:r>
          </w:p>
          <w:p w:rsidR="009D7727" w:rsidRPr="009614D5" w:rsidRDefault="009D7727"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wyjaśnia i stosuje pojęcia: zasada pryncypatu, zasada senioratu, antypapież,</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Henryka V, Salomeę, Fryderyka Barbarossę, Leszka Białego, Lotara III,</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Magdeburg, ziemię łęczycką, Gąsawę, Głogów,</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Władysława Hermana z synami,</w:t>
            </w:r>
          </w:p>
          <w:p w:rsidR="009D7727" w:rsidRPr="009614D5" w:rsidRDefault="009D7727"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podboju Pomorza Gdańskiego przez Bolesława Krzywoustego, zhołdowania Pomorza Zachodniego przez Bolesława Krzywoustego, uzyskania przez metropolię w Magdeburgu zwierzchnictwa nad diecezjami polskimi, wydania tzw. bulli gnieźnieńskiej, najazdu cesarza Fryderyka Barbarossy na Polskę, pozbawienia władzy senioralnej Mieszka Starego, zjazdu w Gąsawie,</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Warcisława, Ottona z Bambergu, arcybiskupa Norberta,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zagrożenia integralności ziem polskich podczas rozbicia dzielnicowego,</w:t>
            </w:r>
          </w:p>
          <w:p w:rsidR="009D7727" w:rsidRPr="009614D5" w:rsidRDefault="009D7727"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pojęcie </w:t>
            </w:r>
            <w:r w:rsidRPr="009614D5">
              <w:rPr>
                <w:rStyle w:val="CondensedItalic"/>
                <w:rFonts w:ascii="Arial" w:hAnsi="Arial" w:cs="Arial"/>
                <w:color w:val="0D0D0D"/>
              </w:rPr>
              <w:t>ius spolii</w:t>
            </w:r>
            <w:r w:rsidRPr="009614D5">
              <w:rPr>
                <w:rFonts w:ascii="Arial" w:hAnsi="Arial" w:cs="Arial"/>
                <w:color w:val="0D0D0D"/>
              </w:rPr>
              <w:t>,</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walkę Bolesława Krzywoustego o Pomorze i zachowanie niezależności polskiego Kościoła,</w:t>
            </w:r>
          </w:p>
          <w:p w:rsidR="009D7727" w:rsidRPr="009614D5" w:rsidRDefault="009D7727" w:rsidP="003F06C3">
            <w:pPr>
              <w:pStyle w:val="PLATabelatekstbombkaTABELE"/>
              <w:numPr>
                <w:ilvl w:val="0"/>
                <w:numId w:val="1"/>
              </w:numPr>
              <w:tabs>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ocenia skutki testamentu Krzywoustego</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10.</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Władysław Łokietek. Twórca zjednoczonego Królestwa</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omówienie dążeń książąt piastowskich do zjednoczenia ziem polskich</w:t>
            </w:r>
          </w:p>
        </w:tc>
        <w:tc>
          <w:tcPr>
            <w:tcW w:w="4021" w:type="dxa"/>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 xml:space="preserve">pamięta daty: początku rządów Henryka Brodatego, zajęcia Krakowa przez Henryka Brodatego, śmierci Henryka Pobożnego, śmierci Henryka IV Probusa, koronacji królewskiej Przemysła II, koronacji Wacława II na króla Polski, śmierci Wacława II, śmierci Wacława III, powrotu Władysława Łokietka do Małopolski, wkroczenia Brandenburczyków na Pomorze Gdańskie, opanowania Pomorza Gdańskiego przez Krzyżaków, buntu wójta Alberta, opanowania Wielkopolski przez Władysława Łokietka, koronacji królewskiej Władysława Łokietka, początku wojny Władysława Łokietka z zakonem krzyżackim, bitwy pod Płowcami, śmierci Władysława Łokietka, </w:t>
            </w:r>
          </w:p>
          <w:p w:rsidR="00283169" w:rsidRPr="009D7727"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2"/>
              </w:rPr>
              <w:t>wyjaśnia i stosuje pojęcie starosty,</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Henryka Brodatego, Henryka II Pobożnego, Leszka Czarnego, Henryka IV Probusa, Przemysła II, Wacława II, Wacława III, Jakuba Świnkę, Władysława Łokietka, wójta Alberta, Jana Muskatę, Janisława, Jana Luksemburskiego,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lokalizuje na mapie: ziemie Henryka Brodatego, Legnicę, ziemie dziedziczne Władysława Łokietka, ziemie polskie </w:t>
            </w:r>
            <w:r w:rsidRPr="009614D5">
              <w:rPr>
                <w:rFonts w:ascii="Arial" w:hAnsi="Arial" w:cs="Arial"/>
                <w:color w:val="0D0D0D"/>
              </w:rPr>
              <w:lastRenderedPageBreak/>
              <w:t>opanowane przez Wacława II, ziemie opanowane przez Władysława Łokietka, Płowce,</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czynniki wpływające na proces jednoczenia ziem polskich,</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próby jednoczenia ziem polskich od początku XIII w. do czasów Władysława Łokietka,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etapy jednoczenia ziem polskich przez Władysława Łokietka,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utraty Pomorza Gdańskiego przez Władysława Łokietka i próby odzyskania tej dzielnicy,</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wpływ Kościoła na proces jednoczenia ziem polskich,</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trudności w procesie jednoczenia ziem polskich przez Władysława Łokietka</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koronacji królewskiej Przemysła II, koronacji Wacława II na króla Polski, opanowania przez Krzyżaków Pomorza Gdańskiego, koronacji królewskiej Władysława Łokietka, bitwy pod Płowcami, śmierci Władysława Łokietka,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Henryka Brodatego, Przemysła II, Wacława II, Wacława III, Władysława Łokietka,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dziedziczne ziemie Władysława Łokietka, Legnicę,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bezpośrednie przyczyny zjednoczenia ziem polskich,</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zajęcia Krakowa przez Henryka Brodatego, śmierci Wacława II, śmierci Wacława III, powrotu do Małopolski Władysława Łokietka, wkroczenia Brandenburczyków na Pomorze Gdańskie, opanowania</w:t>
            </w:r>
          </w:p>
          <w:p w:rsidR="009D7727" w:rsidRPr="009614D5" w:rsidRDefault="009D7727"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przez Krzyżaków Pomorza Gdańskiego, opanowania Wielkopolski przez Władysława Łokietka, początku wojny Władysława Łokietka z zakonem krzyżackim,</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starosty,</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Henryka II Pobożnego, Leszka Czarnego, Henryka IV Probusa, Jakuba Świnkę, wójta Alberta, Jana Luksemburskiego,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lokalizuje na mapie: ziemie Henryka Brodatego, ziemie polskie opanowane przez Wacława II, ziemie opanowane przez Władysława Łokietka, Płowce,</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czynniki wpływające na proces jednoczenia ziem polskich,</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przedstawia próby jednoczenia ziem polskich od początku XIII w. do czasów Władysława Łokietka,</w:t>
            </w:r>
          </w:p>
          <w:p w:rsidR="009D7727" w:rsidRPr="009614D5" w:rsidRDefault="009D7727" w:rsidP="009D7727">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śmierci Henryka Pobożnego, śmierci Henryka IV Probusa, buntu wójta Alberta,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Jana Muskatę, Janisława,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etapy jednoczenia ziem polskich przez Władysława Łokietka,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utraty Pomorza Gdańskiego prze Władysława Łokietka i próby odzyskania tej dzielnicy,</w:t>
            </w:r>
          </w:p>
          <w:p w:rsidR="009D7727" w:rsidRPr="009614D5" w:rsidRDefault="009D7727" w:rsidP="009D7727">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wpływ Kościoła na proces jednoczenia ziem polskich,</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trudności w procesie jednoczenia ziem polskich przez Władysława Łokietka</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11.</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Wielki król i jego państwo</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rządów Kazimierza Wielkiego</w:t>
            </w:r>
          </w:p>
        </w:tc>
        <w:tc>
          <w:tcPr>
            <w:tcW w:w="4021" w:type="dxa"/>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zjazdów w Wyszehradzie, koronacji królewskiej Kazimierza Wielkiego, sądu papieskiego w Warszawie, pokoju w Kaliszu, pokoju w Namysłowie, śmierci Bolesława Jerzego Trojdenowicza, podboju Rusi Halickiej przez Kazimierza Wielkiego, założenia Akademii Krakowskiej, zjazdu w Krakowie, śmierci Kazimierza Wielkiego, przywileju w Koszycach, śmierci Ludwika Węgierskiego,</w:t>
            </w:r>
          </w:p>
          <w:p w:rsidR="00A00AF3"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podkanclerzy, podskarbi, marszałek, stan, monarchia stanowa, statuty wiślicko-piotrkowskie, grosz krakowski, Korona Królestwa</w:t>
            </w:r>
            <w:r w:rsidR="00A00AF3">
              <w:rPr>
                <w:rFonts w:ascii="Arial" w:hAnsi="Arial" w:cs="Arial"/>
                <w:color w:val="0D0D0D"/>
              </w:rPr>
              <w:t xml:space="preserve"> </w:t>
            </w:r>
            <w:r w:rsidR="00A00AF3" w:rsidRPr="009614D5">
              <w:rPr>
                <w:rFonts w:ascii="Arial" w:hAnsi="Arial" w:cs="Arial"/>
                <w:color w:val="0D0D0D"/>
              </w:rPr>
              <w:t>Polskiego, sukcesja, przywilej generalny, unia personalna,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Karola Roberta Andegaweńskiego, Kazimierza Wielkiego, Elżbietę Łokietkównę, Bolesława Jerzego Trojdenowicza, Ludwika Andegaweńskiego (Węgierskiego), Jadwigę Andegaweńską, Janusza Suchywilka, Jarosława Bogorię,</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Litwę, Kujawy, ziemię dobrzyńską, Ruś Halicko-Włodzimierską (Ruś Czerwoną), Podole, Wyszehrad, Kalisz, Namysłów, Mazowsze, Koszyce,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kierunki polityki zagranicznej Kazimierza Wielkiego,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reformy wewnętrzne Kazimierza Wielkiego,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znaczenie przywileju koszyckiego dla kształtowania się ustroju monarchii stanowej w Polsce,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rozwój terytorialny państwa polskiego pod rządami Kazimierza Wielkiego,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działania Kazimierza Wielkiego zmierzające do wzmocnienia państwa,</w:t>
            </w:r>
          </w:p>
          <w:p w:rsidR="00283169"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cele powołania Akademii Krakowskiej</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zjazdów w Wyszehradzie, koronacji królewskiej Kazimierza Wielkiego, pokoju w Kaliszu, pokoju w Namysłowie, założenia Akademii Krakowskiej, śmierci Kazimierza Wielkiego, przywileju w Koszycach, śmierci Ludwika Węgierskiego,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sukcesja, przywilej generalny, stan, monarchia stanowa, grosz krakowski, unia personalna,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Kazimierza Wielkiego, Ludwika Andegaweńskiego, Jadwigę Andegaweńską,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Litwę, Ruś Halicką, Mazowsze,</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reformy Kazimierza Wielkiego,</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sądu papieskiego w Warszawie, podboju Rusi Halicko-Włodzimierskiej, zjazdu w Krakowie,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podkanclerzy, podskarbi, marszałek, statuty wiślicko-piotrkowskie, Korona </w:t>
            </w:r>
            <w:r w:rsidRPr="009614D5">
              <w:rPr>
                <w:rFonts w:ascii="Arial" w:hAnsi="Arial" w:cs="Arial"/>
                <w:color w:val="0D0D0D"/>
              </w:rPr>
              <w:lastRenderedPageBreak/>
              <w:t>Królestwa Polskiego,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Karola Roberta Andegaweńskiego, Elżbietę Łokietkównę,</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Kujawy, ziemię dobrzyńską, Podole, Wyszehrad, Kalisz, Namysłów,</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reformy wewnętrzne Kazimierza Wielkiego,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rozwój terytorialny państwa polskiego pod rządami Kazimierza Wielkiego,</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śmierci Bolesława Jerzego Trojdenowicza,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Bolesława Jerzego Trojdenowicza, Janusza Suchywilka, Jarosława Bogorię,</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kierunki polityki zagranicznej Kazimierza Wielkiego,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cele powołania Akademii Krakowskiej,</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działania Kazimierza Wielkiego zmierzające do wzmocnienia państwa,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znaczenie przywileju koszyckiego dla kształtowania się ustroju monarchii stanowej w Polsce</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12.</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Jagiellonowie. Litewska dynastia </w:t>
            </w:r>
            <w:r w:rsidRPr="009614D5">
              <w:rPr>
                <w:rStyle w:val="B"/>
                <w:rFonts w:ascii="Arial" w:hAnsi="Arial" w:cs="Arial"/>
                <w:color w:val="0D0D0D"/>
              </w:rPr>
              <w:br/>
              <w:t>na polskim tronie</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omówienie przyczyn zawierania unii polsko-litewskich i polityki Jagiellonów w XV w.</w:t>
            </w:r>
          </w:p>
        </w:tc>
        <w:tc>
          <w:tcPr>
            <w:tcW w:w="4021" w:type="dxa"/>
            <w:shd w:val="clear" w:color="auto" w:fill="FFFFFF"/>
            <w:tcMar>
              <w:top w:w="170" w:type="dxa"/>
              <w:left w:w="113" w:type="dxa"/>
              <w:bottom w:w="142" w:type="dxa"/>
              <w:right w:w="113" w:type="dxa"/>
            </w:tcMar>
          </w:tcPr>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śmierci Ludwika Węgierskiego, koronacji królewskiej Jadwigi, unii w Krewie, chrztu Jagiełły, unii wileńsko-radomskiej, unii w Horodle, wielkiej wojny z zakonem krzyżackim, bitwy pod Grunwaldem, pierwszego pokoju toruńskiego, śmierci Władysława Jagiełły, wyboru </w:t>
            </w:r>
            <w:r w:rsidRPr="009614D5">
              <w:rPr>
                <w:rFonts w:ascii="Arial" w:hAnsi="Arial" w:cs="Arial"/>
                <w:color w:val="0D0D0D"/>
              </w:rPr>
              <w:lastRenderedPageBreak/>
              <w:t>Władysława III na króla Węgier, bitwy pod Warną, koronacji Kazimierza Jagiellończyka na króla Polski, utworzenia Związku Pruskiego, inkorporacji Prus i Pomorza do Polski, wojny trzynastoletniej, bitwy pod Chojnicami, bitwy pod Świecinem, bitwy na Zalewie Wiślanym, zdobycia Chojnic, drugiego pokoju toruńskiego, wyboru Władysława Jagiellończyka na tron czeski, wyboru Władysława</w:t>
            </w:r>
          </w:p>
          <w:p w:rsidR="009D7727" w:rsidRPr="009614D5" w:rsidRDefault="009D7727"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Jagiellończyka na tron węgierski, śmierci Kazimierza Jagiellończyka, wyprawy Jana Olbrachta do Mołdawii, ukształtowania się dwuizbowego sejmu walnego,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szlachta, unia personalna, inkorporacja, Związek Pruski, wojsko zaciężne, sejm walny, senat, izba poselska,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identyfikuje postacie: Władysława Jagiełłę, Witolda, Ulricha von Jungingena, Władysława III Warneńczyka, Zbigniewa Oleśnickiego, Kazimierza Jagiellończyka, Jerzego z Podiebradów, Władysława Jagiellończyka, Macieja Korwina, Jana Olbrachta, Aleksandra Jagiellończyka,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Krewo, Wilno, Horodło, Radom, Żmudź, państwo zakonu krzyżackiego, Malbork, Grunwald, Toruń, imperium osmańskie, Warnę, Chojnice, Świecino, Zalew Wiślany, Prusy Królewskie, Prusy Zakonne, Mołdawię, Piotrków,</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przyczyny kolejnych unii polsko-litewskich i decyzje, jakie się </w:t>
            </w:r>
            <w:r w:rsidRPr="009614D5">
              <w:rPr>
                <w:rFonts w:ascii="Arial" w:hAnsi="Arial" w:cs="Arial"/>
                <w:color w:val="0D0D0D"/>
              </w:rPr>
              <w:lastRenderedPageBreak/>
              <w:t>z nimi wiązały,</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główne etapy i ocenia skutki zmagań Polski z zakonem krzyżackim w XV w.,</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skuteczność polityki dynastycznej Jagiellonów w XV w. i wskazuje jej mocne i słabe strony,</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powstanie i strukturę sejmu walnego,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przyczyny zawarcia unii Polski z Litwą,</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i skutki wielkiej wojny z zakonem krzyżackim</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koronacji królewskiej Jadwigi, unii w Krewie, chrztu Jagiełły, wielkiej wojny z zakonem krzyżackim, pierwszego pokoju toruńskiego, bitwy pod Grunwaldem, bitwy pod Warną, wojny trzynastoletniej, drugiego pokoju toruńskiego,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szlachta, unia personalna, inkorporacja, wojsko zaciężne,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Władysława Jagiełłę, Witolda, Ulricha von Jungingena, Władysława III Warneńczyka, Kazimierza Jagiellończyka, Jana Olbrachta, Aleksandra,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Krewo, Wilno, Radom, państwo zakonu krzyżackiego, Malbork, Grunwald, Toruń,</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przyczyny zawarcia unii Polski z Litwą,</w:t>
            </w:r>
          </w:p>
          <w:p w:rsidR="009D7727" w:rsidRPr="009614D5" w:rsidRDefault="009D7727" w:rsidP="009D7727">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śmierci Ludwika Węgierskiego, unii wileńsko-radomskiej, unii w Horodle, śmierci Władysława Jagiełły, wyboru Władysława III na króla Węgier, koronacji Kazimierza Jagiellończyka na króla Polski, utworzenia Związku Pruskiego, inkorporacji Prus i Pomorza do Polski, śmierci Kazimierza Jagiellończyka, wyprawy Jana Olbrachta do Mołdawii, ukształtowania się dwuizbowego sejmu walnego,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wyjaśnia i stosuje pojęcia: Związek Pruski, sejm walny, senat, izba poselska,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Zbigniewa Oleśnickiego,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lokalizuje na mapie: Horodło, imperium osmańskie, Warnę, Chojnice, Zalew Wiślany, Prusy Królewskie, Prusy Zakonne, Mołdawię, Piotrków, Żmudź,</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i skutki wielkiej wojny z zakonem krzyżackim,</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powstanie i strukturę sejmu walnego,</w:t>
            </w:r>
          </w:p>
          <w:p w:rsidR="009D7727" w:rsidRPr="009614D5" w:rsidRDefault="009D7727" w:rsidP="009D7727">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bitwy pod Chojnicami, bitwy pod Świecinem, bitwy na Zalewie Wiślanym, zdobycia Chojnic, wyboru Władysława Jagiellończyka na tron czeski, wyboru Władysława Jagiellończyka na tron węgierski,</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Jerzego z Podiebradów, Macieja Korwina,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Świecino,</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kolejnych unii polsko-litewskich i decyzje, jakie się z nimi wiązały,</w:t>
            </w:r>
          </w:p>
          <w:p w:rsidR="009D7727"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główne etapy i ocenia skutki zmagań Polski z zakonem Krzyżackim w XV w.,</w:t>
            </w:r>
          </w:p>
          <w:p w:rsidR="00D62841" w:rsidRPr="009614D5" w:rsidRDefault="00D62841" w:rsidP="00D62841">
            <w:pPr>
              <w:pStyle w:val="PLATabelatekstbombkaTABELE"/>
              <w:tabs>
                <w:tab w:val="clear" w:pos="227"/>
                <w:tab w:val="clear" w:pos="255"/>
                <w:tab w:val="left" w:pos="256"/>
              </w:tabs>
              <w:spacing w:line="240" w:lineRule="auto"/>
              <w:ind w:left="256" w:firstLine="0"/>
              <w:rPr>
                <w:rFonts w:ascii="Arial" w:hAnsi="Arial" w:cs="Arial"/>
                <w:color w:val="0D0D0D"/>
              </w:rPr>
            </w:pPr>
          </w:p>
          <w:p w:rsidR="009D7727" w:rsidRPr="009614D5" w:rsidRDefault="009D7727" w:rsidP="009D7727">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BARDZO DOBRA</w:t>
            </w:r>
          </w:p>
          <w:p w:rsidR="009D7727" w:rsidRPr="009614D5" w:rsidRDefault="009D7727"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skuteczność polityki dynastycznej Jagiellonów w XV w. i wskazuje jej mocne i słabe strony</w:t>
            </w:r>
          </w:p>
        </w:tc>
      </w:tr>
      <w:tr w:rsidR="00283169" w:rsidRPr="00283169" w:rsidTr="00283169">
        <w:trPr>
          <w:trHeight w:val="34"/>
        </w:trPr>
        <w:tc>
          <w:tcPr>
            <w:tcW w:w="729" w:type="dxa"/>
            <w:shd w:val="clear" w:color="auto" w:fill="FFFFFF"/>
            <w:tcMar>
              <w:top w:w="96" w:type="dxa"/>
              <w:left w:w="113" w:type="dxa"/>
              <w:bottom w:w="10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13.</w:t>
            </w:r>
          </w:p>
        </w:tc>
        <w:tc>
          <w:tcPr>
            <w:tcW w:w="2099" w:type="dxa"/>
            <w:shd w:val="clear" w:color="auto" w:fill="FFFFFF"/>
            <w:tcMar>
              <w:top w:w="96" w:type="dxa"/>
              <w:left w:w="113" w:type="dxa"/>
              <w:bottom w:w="102" w:type="dxa"/>
              <w:right w:w="113" w:type="dxa"/>
            </w:tcMar>
          </w:tcPr>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LEKCJA POWTÓRZENIOWA</w:t>
            </w:r>
          </w:p>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Sprawdź, co już umiesz</w:t>
            </w:r>
          </w:p>
          <w:p w:rsidR="00283169" w:rsidRPr="009614D5" w:rsidRDefault="00283169" w:rsidP="00F6480C">
            <w:pPr>
              <w:pStyle w:val="SCETabelatekstTABELE"/>
              <w:suppressAutoHyphens/>
              <w:spacing w:line="240" w:lineRule="auto"/>
              <w:rPr>
                <w:rFonts w:ascii="Arial" w:hAnsi="Arial" w:cs="Arial"/>
                <w:color w:val="0D0D0D"/>
              </w:rPr>
            </w:pPr>
            <w:r w:rsidRPr="009614D5">
              <w:rPr>
                <w:rFonts w:ascii="Arial" w:hAnsi="Arial" w:cs="Arial"/>
                <w:color w:val="0D0D0D"/>
                <w:spacing w:val="-4"/>
              </w:rPr>
              <w:t>Panteon cnót i wartości</w:t>
            </w:r>
          </w:p>
        </w:tc>
        <w:tc>
          <w:tcPr>
            <w:tcW w:w="2332" w:type="dxa"/>
            <w:shd w:val="clear" w:color="auto" w:fill="FFFFFF"/>
            <w:tcMar>
              <w:top w:w="96" w:type="dxa"/>
              <w:left w:w="113" w:type="dxa"/>
              <w:bottom w:w="10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utrwalenie i usystematyzowanie wiedzy</w:t>
            </w:r>
          </w:p>
        </w:tc>
        <w:tc>
          <w:tcPr>
            <w:tcW w:w="4021" w:type="dxa"/>
            <w:shd w:val="clear" w:color="auto" w:fill="FFFFFF"/>
            <w:tcMar>
              <w:top w:w="96" w:type="dxa"/>
              <w:left w:w="113" w:type="dxa"/>
              <w:bottom w:w="102" w:type="dxa"/>
              <w:right w:w="113" w:type="dxa"/>
            </w:tcMar>
          </w:tcPr>
          <w:p w:rsidR="00283169" w:rsidRPr="009614D5" w:rsidRDefault="00283169" w:rsidP="009D7727">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96" w:type="dxa"/>
              <w:left w:w="113" w:type="dxa"/>
              <w:bottom w:w="102" w:type="dxa"/>
              <w:right w:w="113" w:type="dxa"/>
            </w:tcMar>
          </w:tcPr>
          <w:p w:rsidR="00283169" w:rsidRPr="009614D5" w:rsidRDefault="00283169" w:rsidP="009D7727">
            <w:pPr>
              <w:pStyle w:val="Brakstyluakapitowego"/>
              <w:tabs>
                <w:tab w:val="left" w:pos="256"/>
              </w:tabs>
              <w:spacing w:line="240" w:lineRule="auto"/>
              <w:ind w:left="256"/>
              <w:textAlignment w:val="auto"/>
              <w:rPr>
                <w:rFonts w:ascii="Arial" w:hAnsi="Arial" w:cs="Arial"/>
                <w:color w:val="0D0D0D"/>
              </w:rPr>
            </w:pPr>
          </w:p>
        </w:tc>
      </w:tr>
      <w:tr w:rsidR="00283169" w:rsidRPr="00283169" w:rsidTr="00283169">
        <w:trPr>
          <w:trHeight w:val="34"/>
        </w:trPr>
        <w:tc>
          <w:tcPr>
            <w:tcW w:w="729" w:type="dxa"/>
            <w:shd w:val="clear" w:color="auto" w:fill="FFFFFF"/>
            <w:tcMar>
              <w:top w:w="96" w:type="dxa"/>
              <w:left w:w="113" w:type="dxa"/>
              <w:bottom w:w="10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14.</w:t>
            </w:r>
          </w:p>
        </w:tc>
        <w:tc>
          <w:tcPr>
            <w:tcW w:w="2099" w:type="dxa"/>
            <w:shd w:val="clear" w:color="auto" w:fill="FFFFFF"/>
            <w:tcMar>
              <w:top w:w="96" w:type="dxa"/>
              <w:left w:w="113" w:type="dxa"/>
              <w:bottom w:w="10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SPRAWDZIAN WIADOMOŚCI</w:t>
            </w:r>
          </w:p>
        </w:tc>
        <w:tc>
          <w:tcPr>
            <w:tcW w:w="2332" w:type="dxa"/>
            <w:shd w:val="clear" w:color="auto" w:fill="FFFFFF"/>
            <w:tcMar>
              <w:top w:w="96" w:type="dxa"/>
              <w:left w:w="113" w:type="dxa"/>
              <w:bottom w:w="10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96" w:type="dxa"/>
              <w:left w:w="113" w:type="dxa"/>
              <w:bottom w:w="102" w:type="dxa"/>
              <w:right w:w="113" w:type="dxa"/>
            </w:tcMar>
          </w:tcPr>
          <w:p w:rsidR="00283169" w:rsidRPr="009614D5" w:rsidRDefault="00283169" w:rsidP="009D7727">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96" w:type="dxa"/>
              <w:left w:w="113" w:type="dxa"/>
              <w:bottom w:w="102" w:type="dxa"/>
              <w:right w:w="113" w:type="dxa"/>
            </w:tcMar>
          </w:tcPr>
          <w:p w:rsidR="00283169" w:rsidRPr="009614D5" w:rsidRDefault="00283169" w:rsidP="009D7727">
            <w:pPr>
              <w:pStyle w:val="Brakstyluakapitowego"/>
              <w:tabs>
                <w:tab w:val="left" w:pos="256"/>
              </w:tabs>
              <w:spacing w:line="240" w:lineRule="auto"/>
              <w:ind w:left="256"/>
              <w:textAlignment w:val="auto"/>
              <w:rPr>
                <w:rFonts w:ascii="Arial" w:hAnsi="Arial" w:cs="Arial"/>
                <w:color w:val="0D0D0D"/>
              </w:rPr>
            </w:pPr>
          </w:p>
        </w:tc>
      </w:tr>
      <w:tr w:rsidR="00283169" w:rsidRPr="00283169" w:rsidTr="009D7727">
        <w:trPr>
          <w:trHeight w:val="34"/>
        </w:trPr>
        <w:tc>
          <w:tcPr>
            <w:tcW w:w="14866" w:type="dxa"/>
            <w:gridSpan w:val="5"/>
            <w:shd w:val="clear" w:color="auto" w:fill="FFFFFF"/>
            <w:tcMar>
              <w:top w:w="170" w:type="dxa"/>
              <w:left w:w="113" w:type="dxa"/>
              <w:bottom w:w="170" w:type="dxa"/>
              <w:right w:w="113" w:type="dxa"/>
            </w:tcMar>
            <w:vAlign w:val="center"/>
          </w:tcPr>
          <w:p w:rsidR="00283169" w:rsidRPr="009D7727" w:rsidRDefault="00283169" w:rsidP="009D7727">
            <w:pPr>
              <w:pStyle w:val="PLATabelagwkaTABELE"/>
              <w:tabs>
                <w:tab w:val="left" w:pos="256"/>
              </w:tabs>
              <w:spacing w:line="240" w:lineRule="auto"/>
              <w:ind w:left="256"/>
              <w:rPr>
                <w:rFonts w:ascii="Arial" w:hAnsi="Arial" w:cs="Arial"/>
                <w:color w:val="004CE5"/>
                <w:sz w:val="24"/>
              </w:rPr>
            </w:pPr>
            <w:r w:rsidRPr="009D7727">
              <w:rPr>
                <w:rFonts w:ascii="Arial" w:hAnsi="Arial" w:cs="Arial"/>
                <w:color w:val="004CE5"/>
                <w:sz w:val="24"/>
              </w:rPr>
              <w:t>NOWOŻYTNOŚĆ</w:t>
            </w:r>
          </w:p>
        </w:tc>
      </w:tr>
      <w:tr w:rsidR="00283169" w:rsidRPr="00283169" w:rsidTr="00283169">
        <w:trPr>
          <w:trHeight w:val="34"/>
        </w:trPr>
        <w:tc>
          <w:tcPr>
            <w:tcW w:w="729"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15.</w:t>
            </w:r>
          </w:p>
        </w:tc>
        <w:tc>
          <w:tcPr>
            <w:tcW w:w="2099" w:type="dxa"/>
            <w:shd w:val="clear" w:color="auto" w:fill="FFFFFF"/>
            <w:tcMar>
              <w:top w:w="170" w:type="dxa"/>
              <w:left w:w="113" w:type="dxa"/>
              <w:bottom w:w="170"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Szlachta narodem politycznym. Przemiany ustrojowe w Rzeczypospolitej XVI i XVII w.</w:t>
            </w:r>
          </w:p>
        </w:tc>
        <w:tc>
          <w:tcPr>
            <w:tcW w:w="2332"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procesu kształtowania się demokracji szlacheckiej w Polsce</w:t>
            </w:r>
          </w:p>
        </w:tc>
        <w:tc>
          <w:tcPr>
            <w:tcW w:w="4021" w:type="dxa"/>
            <w:shd w:val="clear" w:color="auto" w:fill="FFFFFF"/>
            <w:tcMar>
              <w:top w:w="170" w:type="dxa"/>
              <w:left w:w="113" w:type="dxa"/>
              <w:bottom w:w="170"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konstytucji</w:t>
            </w:r>
            <w:r w:rsidRPr="009614D5">
              <w:rPr>
                <w:rStyle w:val="CondensedItalic"/>
                <w:rFonts w:ascii="Arial" w:hAnsi="Arial" w:cs="Arial"/>
                <w:color w:val="0D0D0D"/>
              </w:rPr>
              <w:t xml:space="preserve"> </w:t>
            </w:r>
            <w:r w:rsidRPr="00190BA8">
              <w:rPr>
                <w:rStyle w:val="CondensedItalic"/>
                <w:rFonts w:ascii="Arial" w:hAnsi="Arial" w:cs="Arial"/>
                <w:i w:val="0"/>
                <w:color w:val="0D0D0D"/>
              </w:rPr>
              <w:t>nihil novi</w:t>
            </w:r>
            <w:r w:rsidRPr="00190BA8">
              <w:rPr>
                <w:rFonts w:ascii="Arial" w:hAnsi="Arial" w:cs="Arial"/>
                <w:i/>
                <w:color w:val="0D0D0D"/>
              </w:rPr>
              <w:t>,</w:t>
            </w:r>
            <w:r w:rsidRPr="009614D5">
              <w:rPr>
                <w:rFonts w:ascii="Arial" w:hAnsi="Arial" w:cs="Arial"/>
                <w:color w:val="0D0D0D"/>
              </w:rPr>
              <w:t xml:space="preserve"> elekcji Zygmunta Augusta, sejmu egzekucyjnego w Piotrkowie, unii lubelskiej, śmierci Zygmunta Augusta, panowania Henryka Walezego, rokoszu sandomierskiego (Zebrzydowskiego), rokoszu Lubomirskiego, pierwszego zastosowania zasady</w:t>
            </w:r>
            <w:r w:rsidRPr="009614D5">
              <w:rPr>
                <w:rStyle w:val="CondensedItalic"/>
                <w:rFonts w:ascii="Arial" w:hAnsi="Arial" w:cs="Arial"/>
                <w:color w:val="0D0D0D"/>
              </w:rPr>
              <w:t xml:space="preserve"> </w:t>
            </w:r>
            <w:r w:rsidR="00190BA8" w:rsidRPr="00190BA8">
              <w:rPr>
                <w:rStyle w:val="CondensedItalic"/>
                <w:rFonts w:ascii="Arial" w:hAnsi="Arial" w:cs="Arial"/>
                <w:i w:val="0"/>
                <w:color w:val="0D0D0D"/>
              </w:rPr>
              <w:t>liberum veto</w:t>
            </w:r>
            <w:r w:rsidRPr="009614D5">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monarchia absolutna, sejmik ziemski, magnateria, </w:t>
            </w:r>
            <w:r w:rsidRPr="009614D5">
              <w:rPr>
                <w:rFonts w:ascii="Arial" w:hAnsi="Arial" w:cs="Arial"/>
                <w:color w:val="0D0D0D"/>
              </w:rPr>
              <w:lastRenderedPageBreak/>
              <w:t xml:space="preserve">elekcja, elekcja </w:t>
            </w:r>
            <w:r w:rsidRPr="00190BA8">
              <w:rPr>
                <w:rStyle w:val="CondensedItalic"/>
                <w:rFonts w:ascii="Arial" w:hAnsi="Arial" w:cs="Arial"/>
                <w:i w:val="0"/>
                <w:color w:val="0D0D0D"/>
              </w:rPr>
              <w:t>vivente rege</w:t>
            </w:r>
            <w:r w:rsidRPr="00190BA8">
              <w:rPr>
                <w:rFonts w:ascii="Arial" w:hAnsi="Arial" w:cs="Arial"/>
                <w:i/>
                <w:color w:val="0D0D0D"/>
              </w:rPr>
              <w:t>,</w:t>
            </w:r>
            <w:r w:rsidRPr="00190BA8">
              <w:rPr>
                <w:rFonts w:ascii="Arial" w:hAnsi="Arial" w:cs="Arial"/>
                <w:color w:val="0D0D0D"/>
              </w:rPr>
              <w:t xml:space="preserve"> ruch egzekucyjny, unia realna, interrex, kaptury, sejm konwokacyjny, elekcja </w:t>
            </w:r>
            <w:r w:rsidRPr="00190BA8">
              <w:rPr>
                <w:rStyle w:val="CondensedItalic"/>
                <w:rFonts w:ascii="Arial" w:hAnsi="Arial" w:cs="Arial"/>
                <w:i w:val="0"/>
                <w:color w:val="0D0D0D"/>
              </w:rPr>
              <w:t>viritim</w:t>
            </w:r>
            <w:r w:rsidRPr="00190BA8">
              <w:rPr>
                <w:rFonts w:ascii="Arial" w:hAnsi="Arial" w:cs="Arial"/>
                <w:color w:val="0D0D0D"/>
              </w:rPr>
              <w:t xml:space="preserve">, rozdwojona elekcja, artykuły henrykowskie, </w:t>
            </w:r>
            <w:r w:rsidRPr="00190BA8">
              <w:rPr>
                <w:rStyle w:val="CondensedItalic"/>
                <w:rFonts w:ascii="Arial" w:hAnsi="Arial" w:cs="Arial"/>
                <w:color w:val="0D0D0D"/>
              </w:rPr>
              <w:t>pacta conventa</w:t>
            </w:r>
            <w:r w:rsidRPr="00190BA8">
              <w:rPr>
                <w:rFonts w:ascii="Arial" w:hAnsi="Arial" w:cs="Arial"/>
                <w:color w:val="0D0D0D"/>
              </w:rPr>
              <w:t xml:space="preserve">, etos, klient, </w:t>
            </w:r>
            <w:r w:rsidRPr="00190BA8">
              <w:rPr>
                <w:rStyle w:val="CondensedItalic"/>
                <w:rFonts w:ascii="Arial" w:hAnsi="Arial" w:cs="Arial"/>
                <w:i w:val="0"/>
                <w:color w:val="0D0D0D"/>
              </w:rPr>
              <w:t>liberum veto</w:t>
            </w:r>
            <w:r w:rsidRPr="00190BA8">
              <w:rPr>
                <w:rFonts w:ascii="Arial" w:hAnsi="Arial" w:cs="Arial"/>
                <w:color w:val="0D0D0D"/>
              </w:rPr>
              <w:t>, oligarchia</w:t>
            </w:r>
            <w:r w:rsidRPr="009614D5">
              <w:rPr>
                <w:rFonts w:ascii="Arial" w:hAnsi="Arial" w:cs="Arial"/>
                <w:color w:val="0D0D0D"/>
              </w:rPr>
              <w:t xml:space="preserve"> magnacka,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Zygmunta I Starego, Zygmunta II Augusta, Henryka Walezego, Zygmunta III Wazę, Jana Kazimierza, Jerzego Lubomirskiego, Władysława Sicińskiego, Janusza Radziwiłła, Michała Korybuta Wiśniowieckiego,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terytorium Rzeczypospolitej Obojga Narodów, ziemie wcielone do Korony w 1569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czynniki doprowadziły do ukształtowania się w Polsce ustroju demokracji szlacheckiej,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udział szlachty w życiu politycznym kraju w XVI i XVII 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postulaty ruchu egzekucyjnego i wymienia te z nich, które zostały zrealizowane,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treść artykułów henrykowskich i ich wpływ na osłabienie władzy królewskiej,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konsekwencje unii lubelskiej,</w:t>
            </w:r>
          </w:p>
          <w:p w:rsidR="007528CC"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dobre i złe strony demokracji szlacheckiej</w:t>
            </w:r>
          </w:p>
          <w:p w:rsidR="00D62841" w:rsidRDefault="00D62841" w:rsidP="00D62841">
            <w:pPr>
              <w:pStyle w:val="PLATabelatekstbombkaTABELE"/>
              <w:tabs>
                <w:tab w:val="clear" w:pos="227"/>
                <w:tab w:val="clear" w:pos="255"/>
                <w:tab w:val="left" w:pos="256"/>
              </w:tabs>
              <w:spacing w:line="240" w:lineRule="auto"/>
              <w:rPr>
                <w:rFonts w:ascii="Arial" w:hAnsi="Arial" w:cs="Arial"/>
                <w:color w:val="0D0D0D"/>
              </w:rPr>
            </w:pPr>
          </w:p>
          <w:p w:rsidR="00D62841" w:rsidRDefault="00D62841" w:rsidP="00D62841">
            <w:pPr>
              <w:pStyle w:val="PLATabelatekstbombkaTABELE"/>
              <w:tabs>
                <w:tab w:val="clear" w:pos="227"/>
                <w:tab w:val="clear" w:pos="255"/>
                <w:tab w:val="left" w:pos="256"/>
              </w:tabs>
              <w:spacing w:line="240" w:lineRule="auto"/>
              <w:rPr>
                <w:rFonts w:ascii="Arial" w:hAnsi="Arial" w:cs="Arial"/>
                <w:color w:val="0D0D0D"/>
              </w:rPr>
            </w:pPr>
          </w:p>
          <w:p w:rsidR="00D62841" w:rsidRPr="00D62841" w:rsidRDefault="00D62841" w:rsidP="00D62841">
            <w:pPr>
              <w:pStyle w:val="PLATabelatekstbombkaTABELE"/>
              <w:tabs>
                <w:tab w:val="clear" w:pos="227"/>
                <w:tab w:val="clear" w:pos="255"/>
                <w:tab w:val="left" w:pos="256"/>
              </w:tabs>
              <w:spacing w:line="240" w:lineRule="auto"/>
              <w:rPr>
                <w:rFonts w:ascii="Arial" w:hAnsi="Arial" w:cs="Arial"/>
                <w:color w:val="0D0D0D"/>
              </w:rPr>
            </w:pPr>
          </w:p>
        </w:tc>
        <w:tc>
          <w:tcPr>
            <w:tcW w:w="5685" w:type="dxa"/>
            <w:shd w:val="clear" w:color="auto" w:fill="FFFFFF"/>
            <w:tcMar>
              <w:top w:w="170" w:type="dxa"/>
              <w:left w:w="113" w:type="dxa"/>
              <w:bottom w:w="170"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konstytucji nihil novi, unii lubelskiej,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monarchia absolutna, </w:t>
            </w:r>
            <w:r w:rsidRPr="00190BA8">
              <w:rPr>
                <w:rFonts w:ascii="Arial" w:hAnsi="Arial" w:cs="Arial"/>
                <w:color w:val="0D0D0D"/>
              </w:rPr>
              <w:t xml:space="preserve">magnateria, elekcja, unia realna, ruch egzekucyjny, </w:t>
            </w:r>
            <w:r w:rsidRPr="00190BA8">
              <w:rPr>
                <w:rStyle w:val="CondensedItalic"/>
                <w:rFonts w:ascii="Arial" w:hAnsi="Arial" w:cs="Arial"/>
                <w:i w:val="0"/>
                <w:color w:val="0D0D0D"/>
              </w:rPr>
              <w:t>liberum veto</w:t>
            </w:r>
            <w:r w:rsidRPr="00190BA8">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Zygmunta I Starego, Zygmunta II Augusta, Henryka Walezego, Zygmunta III Wazę, Jana Kazimierza, Michała Korybuta Wiśniowieckiego, Jana III Sobieskiego,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lokalizuje na mapie terytorium Rzeczypospolitej Obojga </w:t>
            </w:r>
            <w:r w:rsidRPr="009614D5">
              <w:rPr>
                <w:rFonts w:ascii="Arial" w:hAnsi="Arial" w:cs="Arial"/>
                <w:color w:val="0D0D0D"/>
              </w:rPr>
              <w:lastRenderedPageBreak/>
              <w:t>Narodów,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konsekwencje unii lubelskiej,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panowania Henryka Walezego, pierwszego zastosowania </w:t>
            </w:r>
            <w:r w:rsidRPr="00190BA8">
              <w:rPr>
                <w:rFonts w:ascii="Arial" w:hAnsi="Arial" w:cs="Arial"/>
                <w:i/>
                <w:color w:val="0D0D0D"/>
              </w:rPr>
              <w:t xml:space="preserve">zasady </w:t>
            </w:r>
            <w:r w:rsidRPr="00190BA8">
              <w:rPr>
                <w:rStyle w:val="CondensedItalic"/>
                <w:rFonts w:ascii="Arial" w:hAnsi="Arial" w:cs="Arial"/>
                <w:i w:val="0"/>
                <w:color w:val="0D0D0D"/>
              </w:rPr>
              <w:t>liberum veto</w:t>
            </w:r>
            <w:r w:rsidRPr="00190BA8">
              <w:rPr>
                <w:rFonts w:ascii="Arial" w:hAnsi="Arial" w:cs="Arial"/>
                <w:i/>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sejmik ziemski, interrex, rozdwojona elekcja, etos, klient, oligarchia magnacka,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Jerzego Lubomirskiego, Władysława Sicińskiego, Janusza Radziwiłła,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ziemie wcielone do Korony w 1569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treść artykułów henrykowskich i ich wpływ na osłabienie władzy królewskiej,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elekcji Zygmunta Augusta, sejmu egzekucyjnego w Piotrkowie, rokoszu sandomierskiego (Zebrzydowskiego), rokoszu Lubomirskiego,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elekcja </w:t>
            </w:r>
            <w:r w:rsidRPr="00190BA8">
              <w:rPr>
                <w:rStyle w:val="CondensedItalic"/>
                <w:rFonts w:ascii="Arial" w:hAnsi="Arial" w:cs="Arial"/>
                <w:i w:val="0"/>
                <w:color w:val="0D0D0D"/>
              </w:rPr>
              <w:t>vivente rege</w:t>
            </w:r>
            <w:r w:rsidRPr="00190BA8">
              <w:rPr>
                <w:rFonts w:ascii="Arial" w:hAnsi="Arial" w:cs="Arial"/>
                <w:color w:val="0D0D0D"/>
              </w:rPr>
              <w:t>, kaptury, sejm konwokacyjny, elekcja viritim,</w:t>
            </w:r>
            <w:r w:rsidR="00190BA8" w:rsidRPr="00190BA8">
              <w:rPr>
                <w:rFonts w:ascii="Arial" w:hAnsi="Arial" w:cs="Arial"/>
                <w:color w:val="0D0D0D"/>
              </w:rPr>
              <w:t xml:space="preserve"> pacta</w:t>
            </w:r>
            <w:r w:rsidR="00190BA8">
              <w:rPr>
                <w:rFonts w:ascii="Arial" w:hAnsi="Arial" w:cs="Arial"/>
                <w:color w:val="0D0D0D"/>
              </w:rPr>
              <w:t xml:space="preserve"> conventa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udział szlachty w życiu politycznym kraju w XVI i XVII 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postulaty ruchu egzekucyjnego i wymienia te z nich, które zostały zrealizowane,</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czynniki doprowadziły do ukształtowania się w Polsce ustroju demokracji szlacheckiej,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dobre i złe strony demokracji szlacheckiej</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16.</w:t>
            </w:r>
          </w:p>
        </w:tc>
        <w:tc>
          <w:tcPr>
            <w:tcW w:w="2099" w:type="dxa"/>
            <w:shd w:val="clear" w:color="auto" w:fill="FFFFFF"/>
            <w:tcMar>
              <w:top w:w="170" w:type="dxa"/>
              <w:left w:w="113" w:type="dxa"/>
              <w:bottom w:w="142" w:type="dxa"/>
              <w:right w:w="113" w:type="dxa"/>
            </w:tcMar>
          </w:tcPr>
          <w:p w:rsidR="00283169" w:rsidRPr="009614D5" w:rsidRDefault="00283169" w:rsidP="00D62841">
            <w:pPr>
              <w:pStyle w:val="SCETabelatekstTABELE"/>
              <w:suppressAutoHyphens/>
              <w:spacing w:line="240" w:lineRule="auto"/>
              <w:rPr>
                <w:rFonts w:ascii="Arial" w:hAnsi="Arial" w:cs="Arial"/>
                <w:color w:val="0D0D0D"/>
              </w:rPr>
            </w:pPr>
            <w:r w:rsidRPr="009614D5">
              <w:rPr>
                <w:rStyle w:val="B"/>
                <w:rFonts w:ascii="Arial" w:hAnsi="Arial" w:cs="Arial"/>
                <w:color w:val="0D0D0D"/>
              </w:rPr>
              <w:t>Szlachta wobec wyzwań gospodarczych XVI–XVIII w.</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przyczyn ukształtowania się gospodarki folwarczno-pańszczyźnianej w Rzeczypospolitej</w:t>
            </w:r>
          </w:p>
          <w:p w:rsidR="00283169" w:rsidRPr="009614D5" w:rsidRDefault="00283169" w:rsidP="00F6480C">
            <w:pPr>
              <w:pStyle w:val="SCETabelatekstTABELE"/>
              <w:spacing w:line="240" w:lineRule="auto"/>
              <w:rPr>
                <w:rFonts w:ascii="Arial" w:hAnsi="Arial" w:cs="Arial"/>
                <w:color w:val="0D0D0D"/>
              </w:rPr>
            </w:pP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wydania przywileju wareckiego, ograniczenia prawa opuszczania wsi przez chłopów,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manufaktura, rewolucja cen, folwark, pańszczyzna, dualizm gospodarczy, łan, łaszt, spichlerz Europy, agraryzacja miast,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Gdańsk, główne rzeki wykorzystywane w Rzeczypospolitej do spławu zboża,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ukształtowania się modelu gospodarki folwarczno-pańszczyźnianej w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jakie zmiany społeczne powodował rozwój gospodarki folwarczno-pańszczyźnianej,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 wpływ miały przemiany gospodarcze na ograniczanie wolności chłopów,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gospodarki folwarcznej na rozwój ekonomiczny państwa polsko-litewskiego,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konsekwencje dualizmu gospodarczego w Europie XVI 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jakie zmiany społeczne powodował rozwój gospodarki folwarczno-pańszczyźnianej,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przywileje szlacheckie ograniczające wolność chłopów</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folwark, pańszczyzna, spichlerz Europy,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Gdańsk, główne rzeki wykorzystywane w Rzeczypospolitej do spławu zboża,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przywileje szlacheckie ograniczające wolność chłopów,</w:t>
            </w:r>
          </w:p>
          <w:p w:rsidR="00283169" w:rsidRPr="009614D5" w:rsidRDefault="00283169" w:rsidP="00F6480C">
            <w:pPr>
              <w:pStyle w:val="TabelaocenaTABELE"/>
              <w:tabs>
                <w:tab w:val="left" w:pos="256"/>
              </w:tabs>
              <w:spacing w:line="240" w:lineRule="auto"/>
              <w:ind w:left="256"/>
              <w:rPr>
                <w:rFonts w:ascii="Arial" w:hAnsi="Arial" w:cs="Arial"/>
                <w:color w:val="0D0D0D"/>
              </w:rPr>
            </w:pPr>
            <w:r>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wydania przywileju wareckiego, ograniczenia prawa opuszczania wsi przez chłopów,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rewolucja cen, dualizm gospodarczy, łan, łaszt, agraryzacja miast,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konsekwencje dualizmu gospodarczego w Europie XVI w.,</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ukształtowania się modelu gospodarki folwarczno-pańszczyźnianej w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jakie zmiany społeczne powodował rozwój gospodarki folwarczno-pańszczyźnianej,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 wpływ miały przemiany gospodarcze na ograniczenie wolności chłopów,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gospodarki folwarcznej na rozwój ekonomiczny państwa polsko-litewskiego</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17.</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Z papieżem i przeciw niemu. Problemy religijne w Rzeczypospolitej</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 xml:space="preserve">przedstawienie sytuacji wyznaniowej w Rzeczypospolitej XVI–XVIII w. </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wystąpienia Lutra, próby wprowadzenia Kościoła narodowego w Rzeczypospolitej, śmierci Zygmunta Augusta, ugody sandomierskiej, konfederacji warszawskiej, soboru </w:t>
            </w:r>
            <w:r w:rsidRPr="009614D5">
              <w:rPr>
                <w:rFonts w:ascii="Arial" w:hAnsi="Arial" w:cs="Arial"/>
                <w:color w:val="0D0D0D"/>
              </w:rPr>
              <w:lastRenderedPageBreak/>
              <w:t xml:space="preserve">trydenckiego, sprowadzenia jezuitów do Braniewa, unii brzeskiej, wygnania arian z Rzeczypospolitej, powołania Komisji Edukacji Narodowej, obrad Sejmu Wielkiego, </w:t>
            </w:r>
            <w:r w:rsidRPr="009614D5">
              <w:rPr>
                <w:rStyle w:val="CondensedItalic"/>
                <w:rFonts w:ascii="Arial" w:hAnsi="Arial" w:cs="Arial"/>
                <w:color w:val="0D0D0D"/>
              </w:rPr>
              <w:t>Konstytucji 3 maja</w:t>
            </w:r>
            <w:r w:rsidRPr="009614D5">
              <w:rPr>
                <w:rFonts w:ascii="Arial" w:hAnsi="Arial" w:cs="Arial"/>
                <w:color w:val="0D0D0D"/>
              </w:rPr>
              <w:t>, tumultu wyznaniowego w Toruniu,</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i powiedzenia: Karaimi, bracia czescy, zbór, </w:t>
            </w:r>
            <w:r w:rsidRPr="009614D5">
              <w:rPr>
                <w:rStyle w:val="CondensedItalic"/>
                <w:rFonts w:ascii="Arial" w:hAnsi="Arial" w:cs="Arial"/>
                <w:color w:val="0D0D0D"/>
              </w:rPr>
              <w:t>cuius regio eius religio</w:t>
            </w:r>
            <w:r w:rsidRPr="009614D5">
              <w:rPr>
                <w:rFonts w:ascii="Arial" w:hAnsi="Arial" w:cs="Arial"/>
                <w:color w:val="0D0D0D"/>
              </w:rPr>
              <w:t xml:space="preserve">, unici, </w:t>
            </w:r>
          </w:p>
          <w:p w:rsidR="007528CC" w:rsidRPr="009614D5" w:rsidRDefault="007528CC"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dyzunici, dysydenci, ksenofobia, tumult, „sarmackie Ateny”, „przedmurze chrześcijaństwa”,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Marcina Lutra, Jana Kalwina, Jana Amosa Komeńskiego, Zygmunta Augusta, Stanisława Hozjusza, Piotra Skargę, Jakuba Wujka,</w:t>
            </w:r>
          </w:p>
          <w:p w:rsidR="007528CC" w:rsidRPr="007528CC"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8"/>
              </w:rPr>
            </w:pPr>
            <w:r w:rsidRPr="007528CC">
              <w:rPr>
                <w:rFonts w:ascii="Arial" w:hAnsi="Arial" w:cs="Arial"/>
                <w:color w:val="0D0D0D"/>
                <w:spacing w:val="-8"/>
              </w:rPr>
              <w:t>lokalizuje na mapie: tereny zamieszkiwane przez innowierców w Rzeczypospolitej, Wittenbergę, Raków, Brześć Litewski, Braniewo, Toruń,</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sytuację wyznaniową na ziemiach polskich i litewskich w XVI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działania kontrreformacyjne w 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reformacji na rozwój kultury polskiej,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kontrreformacji i wojen XVII w. na zmiany w religijności mieszkańców 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wzrostu nietolerancji religijnej w Rzeczypospolitej XVII i XVIII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tolerancji religijnej w Rzeczypospolitej w XVI w., z uwzględnieniem konfederacji warszawskiej i ugody sandomierskiej</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wystąpienia Lutra, konfederacji warszawskiej, soboru trydenckiego, unii brzeskiej, obrad Sejmu Wielkiego, </w:t>
            </w:r>
            <w:r w:rsidRPr="009614D5">
              <w:rPr>
                <w:rStyle w:val="CondensedItalic"/>
                <w:rFonts w:ascii="Arial" w:hAnsi="Arial" w:cs="Arial"/>
                <w:color w:val="0D0D0D"/>
              </w:rPr>
              <w:t>Konstytucji 3 maja</w:t>
            </w:r>
            <w:r w:rsidRPr="009614D5">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zbór, unici, dyzunici, </w:t>
            </w:r>
            <w:r w:rsidRPr="009614D5">
              <w:rPr>
                <w:rFonts w:ascii="Arial" w:hAnsi="Arial" w:cs="Arial"/>
                <w:color w:val="0D0D0D"/>
              </w:rPr>
              <w:lastRenderedPageBreak/>
              <w:t>ksenofobia, tumult,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Marcina Lutra, Jana Kalwina, Zygmunta Augusta,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tolerancji religijnej w Rzeczypospolitej XVI w., z uwzględnieniem konfederacji warszawskiej i ugody sandomierskiej,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śmierci Zygmunta Augusta, ugody sandomierskiej, powołania Komisji Edukacji Narodowej,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i powiedzenia:</w:t>
            </w:r>
            <w:r w:rsidRPr="009614D5">
              <w:rPr>
                <w:rStyle w:val="CondensedItalic"/>
                <w:rFonts w:ascii="Arial" w:hAnsi="Arial" w:cs="Arial"/>
                <w:color w:val="0D0D0D"/>
              </w:rPr>
              <w:t xml:space="preserve"> cuius regio eius religio</w:t>
            </w:r>
            <w:r w:rsidRPr="009614D5">
              <w:rPr>
                <w:rFonts w:ascii="Arial" w:hAnsi="Arial" w:cs="Arial"/>
                <w:color w:val="0D0D0D"/>
              </w:rPr>
              <w:t>, bracia czescy, dysydenci, „sarmackie Ateny”, „przedmurze chrześcijaństwa”,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tereny zamieszkiwane przez innowierców w Rzeczypospolitej, Wittenbergę, Raków, Brześć Litewski, Braniewo, Toruń,</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Stanisława Hozjusza, Piotra Skargę, Jakuba Wujka,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sytuację wyznaniową na ziemiach polskich i litewskich w XVI w.,</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sprowadzenia jezuitów do Braniewa, wygnania arian z Rzeczypospolitej, tumultu w Toruniu,</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Karaimów,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Jana Amosa Komeńskiego,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wzrostu nietolerancji religijnej w Rzeczypospolitej XVII i XVIII w.,</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reformacji na rozwój kultury polskiej,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kontrreformacji i wojen XVII w. na zmiany w religijności mieszkańców Rzeczypospolitej</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18.</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Politycy i wodzowie złotego wieku</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polityki zagranicznej Rzeczypospolitej w XVI w.</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zjazdu Habsburgów i Jagiellonów w Wiedniu, bitwy pod Mohaczem, wojny Zygmunta Starego z zakonem krzyżackim, hołdu pruskiego, bitwy pod Orszą, najazdu hospodara mołdawskiego na Pokucie, bitwy pod Obertynem, hołdu lennego Gottharda Kettlera, pokoju szczecińskiego, elekcji Stefana Batorego, początku wojny o Inflanty z Rosją, wyprawy na Połock, rozejmu w Jamie Zapolskim, śmierci Stefana Batorego,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w:t>
            </w:r>
            <w:r w:rsidRPr="009614D5">
              <w:rPr>
                <w:rStyle w:val="CondensedItalic"/>
                <w:rFonts w:ascii="Arial" w:hAnsi="Arial" w:cs="Arial"/>
                <w:color w:val="0D0D0D"/>
              </w:rPr>
              <w:t xml:space="preserve"> dominium Maris Baltici</w:t>
            </w:r>
            <w:r w:rsidRPr="009614D5">
              <w:rPr>
                <w:rFonts w:ascii="Arial" w:hAnsi="Arial" w:cs="Arial"/>
                <w:color w:val="0D0D0D"/>
              </w:rPr>
              <w:t>, sekularyzacja, hetman,</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Zygmunta Starego, Maksymiliana I, Ludwika Jagiellończyka, Albrechta Hohenzollerna, Jana Tarnowskiego, Iwana IV Groźnego, Gottharda Kettlera, Zygmunta Augusta, Stefana Batorego, Annę Jagiellonkę, Jana Zamoyskiego,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państwo zakonu krzyżackiego, Wiedeń, Mohacz, imperium osmańskie, Prusy Królewskie, Prusy Książęce, Wołoszczyznę, Orszę, Mołdawię, Obertyn, Inflanty, Kurlandię, Semigalię, Estonię, Ozylię, Dorpat, Połock, Psków, Wielkie Łuki, Jam Zapolski, Byczynę,</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i ocenia sposób rozwiązania problemu krzyżackiego przez Zygmunta Starego,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etapy rywalizacji Rzeczypospolitej o Inflanty w XVI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znaczenie zjazdu wiedeńskiego dla późniejszej sytuacji </w:t>
            </w:r>
            <w:r w:rsidRPr="009614D5">
              <w:rPr>
                <w:rFonts w:ascii="Arial" w:hAnsi="Arial" w:cs="Arial"/>
                <w:color w:val="0D0D0D"/>
              </w:rPr>
              <w:lastRenderedPageBreak/>
              <w:t>państw rządzonych przez Jagiellonów,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postać Jana Zamoyskiego i ocenia jego wpływ na losy 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największe sukcesy militarne Rzeczypospolitej w XVI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konflikty zbrojne Rzeczypospolitej w XVI w.</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zjazdu Habsburgów i Jagiellonów w Wiedniu, hołdu pruskiego, elekcji Stefana Batorego, śmierci Stefana Batorego, wojny Zygmunta Starego z zakonem krzyżackim,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Zygmunta Starego, Ludwika Jagiellończyka, Albrechta Hohenzollerna, Zygmunta Augusta, Stefana Batorego, Annę Jagiellonkę, Jana Zamoyskiego,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państwo zakonu krzyżackiego, Wiedeń, imperium osmańskie, Prusy Królewskie, Prusy Książęce, Inflanty,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konflikty zbrojne Rzeczypospolitej w XVI w.,</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bitwa pod Mohaczem, bitwa pod Orszą, bitwa pod Obertynem, hołdu lennego Gottharda Kettlera, rozejmu w Jamie Zapolskim,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wyjaśnia i stosuje pojęcia:</w:t>
            </w:r>
            <w:r w:rsidRPr="009614D5">
              <w:rPr>
                <w:rStyle w:val="CondensedItalic"/>
                <w:rFonts w:ascii="Arial" w:hAnsi="Arial" w:cs="Arial"/>
                <w:color w:val="0D0D0D"/>
                <w:spacing w:val="-2"/>
              </w:rPr>
              <w:t xml:space="preserve"> dominium</w:t>
            </w:r>
            <w:r w:rsidRPr="009614D5">
              <w:rPr>
                <w:rFonts w:ascii="Arial" w:hAnsi="Arial" w:cs="Arial"/>
                <w:color w:val="0D0D0D"/>
                <w:spacing w:val="-2"/>
              </w:rPr>
              <w:t xml:space="preserve"> </w:t>
            </w:r>
            <w:r w:rsidRPr="009614D5">
              <w:rPr>
                <w:rStyle w:val="CondensedItalic"/>
                <w:rFonts w:ascii="Arial" w:hAnsi="Arial" w:cs="Arial"/>
                <w:color w:val="0D0D0D"/>
                <w:spacing w:val="-2"/>
              </w:rPr>
              <w:t>Maris Baltici</w:t>
            </w:r>
            <w:r w:rsidRPr="009614D5">
              <w:rPr>
                <w:rFonts w:ascii="Arial" w:hAnsi="Arial" w:cs="Arial"/>
                <w:color w:val="0D0D0D"/>
                <w:spacing w:val="-2"/>
              </w:rPr>
              <w:t>, sekularyzacja, hetman,</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Maksymiliana I, Iwana IV Groźnego, Gottharda Kettlera,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Mohacz, Wołoszczyznę, Orszę, Mołdawię, Obertyn, Kurlandię, Semigalię, Estonię, Dorpat, Połock, Psków, Wielkie Łuki, Jam Zapolski, Byczynę,</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największe sukcesy militarne Rzeczypospolitej w XVI w.,</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najazdu hospodara mołdawskiego na Pokucie, pokoju szczecińskiego, początku wojny o Inflanty z Rosją, wyprawy na Połock,</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Jana Tarnowskiego,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Ozylię,</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i ocenia sposób rozwiązania problemu krzyżackiego przez Zygmunta Starego,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znaczenie zjazdu wiedeńskiego dla późniejszej sytuacji państw rządzonych przez Jagiellonów,</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BARDZO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przedstawia główne etapy rywalizacji Rzeczypospolitej o Inflanty w XVI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postać Jana Zamoyskiego i ocenia jego wpływ na losy Rzeczypospolitej</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19.</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W orężu siła. Wielcy hetmani Rzeczypospolitej w XVII w.</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głównych sukcesów oręża polskiego w XVII w.</w:t>
            </w:r>
          </w:p>
        </w:tc>
        <w:tc>
          <w:tcPr>
            <w:tcW w:w="4021" w:type="dxa"/>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pamięta daty: detronizacji Zygmunta III przez sejm szwedzki, wybuchu wojny Rzeczypospolitej ze Szwecją (1600 r.), bitwy pod Kircholmem, rozejmu w Mitawie, obrony Chocimia (1621 r.), oblężenia Smoleńska, bitwy pod Kłuszynem, rozejmu w Dywilinie, bitwy pod Cecorą, bitwy pod Oliwą, bitwy pod Trzcianą, bitwy pod Cudnowem, abdykacji Jana Kazimierza, bitwy pod Podhajcami, zdobycia Kamieńca Podolskiego przez Turków, bitwy pod Chocimiem (1673 r.), elekcji Michała Korybuta Wiśniowieckiego, bitwy pod Wiedniem,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sułtan, wezyr, Liga Święta, abdykacja, bojarzy,</w:t>
            </w:r>
          </w:p>
          <w:p w:rsidR="007528CC"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spacing w:val="-2"/>
              </w:rPr>
            </w:pPr>
            <w:r w:rsidRPr="009614D5">
              <w:rPr>
                <w:rFonts w:ascii="Arial" w:hAnsi="Arial" w:cs="Arial"/>
                <w:color w:val="0D0D0D"/>
              </w:rPr>
              <w:t>identyfikuje postacie: Zygmunta III Wazę, Jana Karola Chodkiewicza, Karola IX Sudermańskiego, Gustawa II Adolfa, Władysława IV Wazę, Stanisława Żółkiewskiego, Wasyla Szujskiego, Dymitra Samozwańca, Michała</w:t>
            </w:r>
            <w:r w:rsidR="007528CC">
              <w:rPr>
                <w:rFonts w:ascii="Arial" w:hAnsi="Arial" w:cs="Arial"/>
                <w:color w:val="0D0D0D"/>
              </w:rPr>
              <w:t xml:space="preserve"> </w:t>
            </w:r>
            <w:r w:rsidR="007528CC" w:rsidRPr="009614D5">
              <w:rPr>
                <w:rFonts w:ascii="Arial" w:hAnsi="Arial" w:cs="Arial"/>
                <w:color w:val="0D0D0D"/>
                <w:spacing w:val="-2"/>
              </w:rPr>
              <w:t xml:space="preserve">Romanowa, Stanisława Koniecpolskiego, Stefana Czarnieckiego, Janusza Radziwiłła, Jerzego Lubomirskiego, Jana Kazimierza, Jerzego II Rakoczego, </w:t>
            </w:r>
            <w:r w:rsidR="007528CC" w:rsidRPr="009614D5">
              <w:rPr>
                <w:rFonts w:ascii="Arial" w:hAnsi="Arial" w:cs="Arial"/>
                <w:color w:val="0D0D0D"/>
                <w:spacing w:val="-2"/>
              </w:rPr>
              <w:lastRenderedPageBreak/>
              <w:t>Michała Korybuta Wiśniowieckiego, Jana III Sobieskiego, Kara Mustafę,</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Kircholm, Mitawę, rzekę Dźwinę, Chocim, Cecorę, Kłuszyn, Smoleńsk, Dywilino, Gniew, Frombork, Tczew, Puck, Malbork, Oliwę, Trzcianę, Stary Targ, Kamieniec Podolski, Podhajce, Wiedeń,</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wymienia największe sukcesy oręża polskiego w XVII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skutki polityczne i militarne największych bitew Rzeczypospolitej w XVII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postawę Jerzego Lubomirskiego wobec króla i ojczyzny,</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wielkich hetmanów Rzeczypospolitej XVII w. oraz bitwy, w których dowodzili,</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wojen Rzeczypospolitej ze Szwecja, Rosją i Turcją,</w:t>
            </w:r>
          </w:p>
          <w:p w:rsidR="00283169"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znaczenie bitwy pod Wiedniem dla losów Europy</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bitwy pod Kircholmem, bitwy pod Kłuszynem, bitwy pod Cecorą, bitwy pod Oliwą, obrony Chocimia (1621 r.), bitwy pod Chocimiem (1673 r.), bitwy pod Wiedniem,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sułtan, wezyr, Liga Święta, abdykacja, bojarzy,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Zygmunta III Wazę, Władysława IV Wazę, Jana Karola Chodkiewicza, Stanisława Żółkiewskiego, Stanisława Koniecpolskiego, Stefana Czarnieckiego, Jerzego Lubomirskiego, Michała Korybuta Wiśniowieckiego, Jana III Sobieskiego, Kara Mustafę,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Kircholm, Chocim, Cecorę, Kłuszyn, Frombork, Tczew, Puck, Malbork, Oliwę, Kamieniec Podolski, Wiedeń,</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największe sukcesy oręża polskiego w XVII w.,</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7528CC"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4"/>
              </w:rPr>
              <w:t>pamięta daty: detronizacji Zygmunta III przez sejm szwedzki, wybuchu wojny Rzeczypospolitej ze Szwecją (1600 r.), rozejmu w Mitawie, rozejmu w Dywilinie, bitwy pod Trzcianą, elekcji Michała Korybuta Wiśniowieckiego,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Karola IX Sudermańskiego, Gustawa II Adolfa, Dymitra Samozwańca, Michała Romanowa, Wasyla Szujskiego,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Mitawę, rzekę Dźwinę, Dywilino, Gniew, Stary Targ,</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wielkich hetmanów Rzeczypospolitej w XVII w. oraz bitwy, w których dowodzili,</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oblężenia Smoleńska, rozejmu w Dywilinie, bitwy pod Cudnowem, bitwy pod Podhajcami,</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Jana Kazimierza, Jerzego II Rakoczego,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Podhajce,</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wojen Rzeczypospolitej ze Szwedami,</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znaczenie bitwy pod Wiedniem dla losów Europy,</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skutki polityczne i militarne największych bitew Rzeczypospolitej w XVII w.,</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postawę Jerzego Lubomirskiego wobec króla i ojczyzny</w:t>
            </w:r>
          </w:p>
        </w:tc>
      </w:tr>
      <w:tr w:rsidR="00283169" w:rsidRPr="00283169" w:rsidTr="00283169">
        <w:trPr>
          <w:trHeight w:val="34"/>
        </w:trPr>
        <w:tc>
          <w:tcPr>
            <w:tcW w:w="729" w:type="dxa"/>
            <w:shd w:val="clear" w:color="auto" w:fill="FFFFFF"/>
            <w:tcMar>
              <w:top w:w="142"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20.</w:t>
            </w:r>
          </w:p>
        </w:tc>
        <w:tc>
          <w:tcPr>
            <w:tcW w:w="2099" w:type="dxa"/>
            <w:shd w:val="clear" w:color="auto" w:fill="FFFFFF"/>
            <w:tcMar>
              <w:top w:w="142"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Ostatni król Rzeczypospolitej i </w:t>
            </w:r>
            <w:r w:rsidRPr="009614D5">
              <w:rPr>
                <w:rStyle w:val="B"/>
                <w:rFonts w:ascii="Arial" w:hAnsi="Arial" w:cs="Arial"/>
                <w:i/>
                <w:iCs/>
                <w:color w:val="0D0D0D"/>
              </w:rPr>
              <w:t>finis Poloniae</w:t>
            </w:r>
          </w:p>
        </w:tc>
        <w:tc>
          <w:tcPr>
            <w:tcW w:w="2332" w:type="dxa"/>
            <w:shd w:val="clear" w:color="auto" w:fill="FFFFFF"/>
            <w:tcMar>
              <w:top w:w="142"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przemian gospodarczych, politycznych i kulturalnych Rzeczypospolitej w ostatnich latach jej istnienia</w:t>
            </w:r>
          </w:p>
        </w:tc>
        <w:tc>
          <w:tcPr>
            <w:tcW w:w="4021" w:type="dxa"/>
            <w:shd w:val="clear" w:color="auto" w:fill="FFFFFF"/>
            <w:tcMar>
              <w:top w:w="142"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 xml:space="preserve">pamięta daty: koronacji Stanisława Augusta Poniatowskiego, utworzenia Szkoły Rycerskiej, otwarcia kanału Michała Ogińskiego, uchwalenia praw kardynalnych, zawiązania konfederacji w Barze, I rozbioru Polski, II rozbioru Polski, III rozbioru Polski, powołania Komisji Edukacji Narodowej, początku obrad Sejmu Wielkiego, uchwalenia </w:t>
            </w:r>
            <w:r w:rsidRPr="009614D5">
              <w:rPr>
                <w:rStyle w:val="CondensedItalic"/>
                <w:rFonts w:ascii="Arial" w:hAnsi="Arial" w:cs="Arial"/>
                <w:color w:val="0D0D0D"/>
                <w:spacing w:val="-2"/>
              </w:rPr>
              <w:t>Konstytucji 3 maja</w:t>
            </w:r>
            <w:r w:rsidRPr="009614D5">
              <w:rPr>
                <w:rFonts w:ascii="Arial" w:hAnsi="Arial" w:cs="Arial"/>
                <w:color w:val="0D0D0D"/>
                <w:spacing w:val="-2"/>
              </w:rPr>
              <w:t xml:space="preserve">, powstania konfederacji targowickiej, bitwy pod Zieleńcami, bitwy pod Dubienką, wybuchu powstania kościuszkowskiego, </w:t>
            </w:r>
            <w:r w:rsidRPr="009614D5">
              <w:rPr>
                <w:rFonts w:ascii="Arial" w:hAnsi="Arial" w:cs="Arial"/>
                <w:color w:val="0D0D0D"/>
                <w:spacing w:val="-2"/>
              </w:rPr>
              <w:lastRenderedPageBreak/>
              <w:t>wydania uniwersału połanieckiego, bitwy pod Racławicami, bitwy pod Maciejowicami, bitwy pod Szczekocinami, zdobycia warszawskiej Pragi przez Suworowa, śmierci Stanisława Augusta Poniatowskiego,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Familia, komisje dobrego porządku, prawa kardynalne, konfederacja, obiady czwartkowe, manufaktura, szlachta gołota, uniwersał, sejm skonfederowany, Kuźnica Kołłątajowska,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Katarzynę II, Stanisława Augusta Poniatowskiego, Wojciecha Bogusławskiego, Kazimierza Pułaskiego, Józefa Wybickiego, Tadeusza Rejtana, Adama Naruszewicza, Franciszka Zabłockiego, Stanisława Konarskiego, Hugona Kołłątaja, Bernarda Bellotto zwanego Canalettem, Marcella Bacciarellego, Stanisława Małachowskiego, Seweryna Rzewuskiego, Ksawerego Branickiego, Szczęsnego Potockiego, Jana Ursyna Niemcewicza, Tadeusza Kościuszkę, Józefa Poniatowskiego, Adama Ponińskiego,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Bar na Podolu, Podlasie, Grodno, Zieleńce, Dubienkę, Racławice, Szczekociny, Maciejowice, Petersburg,</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politykę sąsiadów Rzeczypospolitej w XVIII w., ze szczególnym uwzględnieniem Rosji,</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następstwa konfederacji targowickiej dla losów </w:t>
            </w:r>
            <w:r w:rsidRPr="009614D5">
              <w:rPr>
                <w:rFonts w:ascii="Arial" w:hAnsi="Arial" w:cs="Arial"/>
                <w:color w:val="0D0D0D"/>
              </w:rPr>
              <w:lastRenderedPageBreak/>
              <w:t>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reformy doby stanisławowskiej, ze szczególnym uwzględnieniem</w:t>
            </w:r>
            <w:r w:rsidRPr="009614D5">
              <w:rPr>
                <w:rStyle w:val="CondensedItalic"/>
                <w:rFonts w:ascii="Arial" w:hAnsi="Arial" w:cs="Arial"/>
                <w:color w:val="0D0D0D"/>
              </w:rPr>
              <w:t xml:space="preserve"> Konstytucji 3 maja</w:t>
            </w:r>
            <w:r w:rsidRPr="009614D5">
              <w:rPr>
                <w:rFonts w:ascii="Arial" w:hAnsi="Arial" w:cs="Arial"/>
                <w:color w:val="0D0D0D"/>
              </w:rPr>
              <w:t>,</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najważniejsze osiągnięcia polskiego oświecenia,</w:t>
            </w:r>
          </w:p>
          <w:p w:rsidR="00283169" w:rsidRPr="00D62841"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rządy Stanisława Augusta Poniatowskiego</w:t>
            </w:r>
          </w:p>
        </w:tc>
        <w:tc>
          <w:tcPr>
            <w:tcW w:w="5685" w:type="dxa"/>
            <w:shd w:val="clear" w:color="auto" w:fill="FFFFFF"/>
            <w:tcMar>
              <w:top w:w="142"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zawiązania konfederacji w Barze, I rozbioru Polski , II rozbioru Polski, III rozbioru Polski, początku obrad Sejmu Wielkiego, uchwalenia</w:t>
            </w:r>
            <w:r w:rsidRPr="009614D5">
              <w:rPr>
                <w:rStyle w:val="CondensedItalic"/>
                <w:rFonts w:ascii="Arial" w:hAnsi="Arial" w:cs="Arial"/>
                <w:color w:val="0D0D0D"/>
              </w:rPr>
              <w:t xml:space="preserve"> Konstytucji 3 maja</w:t>
            </w:r>
            <w:r w:rsidRPr="009614D5">
              <w:rPr>
                <w:rFonts w:ascii="Arial" w:hAnsi="Arial" w:cs="Arial"/>
                <w:color w:val="0D0D0D"/>
              </w:rPr>
              <w:t>, powstania konfederacji targowickiej, wybuchu powstania kościuszkowskiego,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Familia, prawa kardynalne, konfederacja, obiady czwartkowe, szlachta gołota,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Katarzynę II, Stanisława Augusta Poniatowskiego, Kazimierza Pułaskiego, Stanisława Małachowskiego, Tadeusza Kościuszkę,</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Bar na Podolu, Petersburg,</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następstwa konfederacji targowickiej dla </w:t>
            </w:r>
            <w:r w:rsidRPr="009614D5">
              <w:rPr>
                <w:rFonts w:ascii="Arial" w:hAnsi="Arial" w:cs="Arial"/>
                <w:color w:val="0D0D0D"/>
              </w:rPr>
              <w:lastRenderedPageBreak/>
              <w:t>losów Rzeczypospolitej,</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koronacji Stanisława Augusta Poniatowskiego, uchwalenia praw kardynalnych, bitwy pod Zieleńcami, bitwy pod Dubienką, wydania uniwersału połanieckiego, bitwy pod Racławicami, bitwy pod Maciejowicami, bitwy pod Szczekocinami, śmierci Stanisława Augusta Poniatowskiego, powołania Komisji Edukacji Narodowej,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komisje dobrego porządku, manufaktura, uniwersał, sejm skonfederowany, Kuźnica Kołłątajowska,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Wybickiego, Tadeusza Rejtana, Seweryna Rzewuskiego, Ksawerego Branickiego, Szczęsnego Potockiego, Józefa Poniatowskiego,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Grodno, Zieleńce, Dubienkę, Racławice, Szczekociny, Maciejowice,</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omawia reformy doby stanisławowskiej ze szczególnym uwzględnieniem </w:t>
            </w:r>
            <w:r w:rsidRPr="009614D5">
              <w:rPr>
                <w:rStyle w:val="CondensedItalic"/>
                <w:rFonts w:ascii="Arial" w:hAnsi="Arial" w:cs="Arial"/>
                <w:color w:val="0D0D0D"/>
              </w:rPr>
              <w:t>Konstytucji 3 maja</w:t>
            </w:r>
            <w:r w:rsidRPr="009614D5">
              <w:rPr>
                <w:rFonts w:ascii="Arial" w:hAnsi="Arial" w:cs="Arial"/>
                <w:color w:val="0D0D0D"/>
              </w:rPr>
              <w:t>,</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najważniejsze osiągnięcia polskiego oświecenia,</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Szkoły Rycerskiej, powstania kanału Michała Ogińskiego, zdobycia warszawskiej Pragi przez Suworowa,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Adama Naruszewicza, Franciszka Zabłockiego, Stanisława Konarskiego, Hugona Kołłątaja, Bernarda Bellotto zwanego Canalettem, Marcella Bacciarellego, Jana Ursyna Niemcewicza,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politykę sąsiadów Rzeczypospolitej w XVIII w., ze szczególnym uwzględnieniem Rosji,</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rządy Stanisława Augusta Poniatowskiego</w:t>
            </w:r>
          </w:p>
        </w:tc>
      </w:tr>
      <w:tr w:rsidR="00283169" w:rsidRPr="00283169" w:rsidTr="00283169">
        <w:trPr>
          <w:trHeight w:val="34"/>
        </w:trPr>
        <w:tc>
          <w:tcPr>
            <w:tcW w:w="729"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21.</w:t>
            </w:r>
          </w:p>
        </w:tc>
        <w:tc>
          <w:tcPr>
            <w:tcW w:w="2099" w:type="dxa"/>
            <w:shd w:val="clear" w:color="auto" w:fill="FFFFFF"/>
            <w:tcMar>
              <w:top w:w="125" w:type="dxa"/>
              <w:left w:w="113" w:type="dxa"/>
              <w:bottom w:w="125"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„Ojczyzno moja, na końcuś upadła!” Spory o przyczyny upadku I Rzeczypospolitej</w:t>
            </w:r>
          </w:p>
        </w:tc>
        <w:tc>
          <w:tcPr>
            <w:tcW w:w="2332"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przyczyn upadku I Rzeczypospolitej w ocenie Polaków i myślicieli epoki oświecenia</w:t>
            </w:r>
          </w:p>
        </w:tc>
        <w:tc>
          <w:tcPr>
            <w:tcW w:w="4021" w:type="dxa"/>
            <w:shd w:val="clear" w:color="auto" w:fill="FFFFFF"/>
            <w:tcMar>
              <w:top w:w="125" w:type="dxa"/>
              <w:left w:w="113" w:type="dxa"/>
              <w:bottom w:w="125"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podpisania aktu konfederacji targowickiej przez Stanisława Augusta Poniatowskiego,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szkoła lelewelowska, szkoła historyczna warszawska, szkoła historyczna krakowska, konserwatyzm,</w:t>
            </w:r>
          </w:p>
          <w:p w:rsidR="007528CC"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Monteskiusza, Woltera, Jeana-Jacques’a Rousseau, Denisa Diderota, Adama Naruszewicza, Seweryna Rzewuskiego, Joachima Lelewela, Waleriana Kalinkę, Józefa Szujskiego, Michała Bobrzyńskiego, Tadeusza Korzona, Władysława Smoleńskiego, Aleksandra Rembowskiego,</w:t>
            </w:r>
            <w:r w:rsidR="007528CC" w:rsidRPr="009614D5">
              <w:rPr>
                <w:rFonts w:ascii="Arial" w:hAnsi="Arial" w:cs="Arial"/>
                <w:color w:val="0D0D0D"/>
              </w:rPr>
              <w:t xml:space="preserve"> </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poglądy Joachima Lelewela dotyczące ustroju 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czynniki wewnętrzne, które przyczyniły się do upadku Rzeczypospolitej Obojga Narodów,</w:t>
            </w:r>
          </w:p>
          <w:p w:rsidR="007528CC" w:rsidRPr="00D62841"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poglądy przedstawicieli szkoły krakowskiej i szkoły warszawskiej w sprawie rozbiorów Polski,</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omawia poglądy filozofów francuskich dotyczące systemu rządów </w:t>
            </w:r>
            <w:r w:rsidRPr="009614D5">
              <w:rPr>
                <w:rFonts w:ascii="Arial" w:hAnsi="Arial" w:cs="Arial"/>
                <w:color w:val="0D0D0D"/>
              </w:rPr>
              <w:lastRenderedPageBreak/>
              <w:t>w Rzeczypospolitej,</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różnice w ocenie przyczyn upadku Rzeczypospolitej w poglądach uczonych francuskich oraz polskich,</w:t>
            </w:r>
          </w:p>
          <w:p w:rsidR="00283169"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postawę króla Stanisława Augusta Poniatowskiego wobec wyzwań epoki</w:t>
            </w:r>
            <w:r w:rsidR="008B66C3">
              <w:rPr>
                <w:rFonts w:ascii="Arial" w:hAnsi="Arial" w:cs="Arial"/>
                <w:color w:val="0D0D0D"/>
              </w:rPr>
              <w:t xml:space="preserve"> </w:t>
            </w:r>
          </w:p>
        </w:tc>
        <w:tc>
          <w:tcPr>
            <w:tcW w:w="5685" w:type="dxa"/>
            <w:shd w:val="clear" w:color="auto" w:fill="FFFFFF"/>
            <w:tcMar>
              <w:top w:w="125" w:type="dxa"/>
              <w:left w:w="113" w:type="dxa"/>
              <w:bottom w:w="125"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podpisania aktu konfederacji targowickiej przez Stanisława Augusta Poniatowskiego,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szkoła lelewelowska, szkoła historyczna warszawska, szkoła historyczna krakowska, konserwatyzm,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Monteskiusza, Woltera, Jeana-Jacques’a Rousseau, Denisa Diderota,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poglądy filozofów francuskich dotyczące systemu rządów w Rzeczypospolitej,</w:t>
            </w:r>
          </w:p>
          <w:p w:rsidR="007528CC" w:rsidRDefault="00283169" w:rsidP="003F06C3">
            <w:pPr>
              <w:pStyle w:val="PLATabelatekstbombkaTABELE"/>
              <w:numPr>
                <w:ilvl w:val="0"/>
                <w:numId w:val="1"/>
              </w:numPr>
              <w:tabs>
                <w:tab w:val="clear" w:pos="227"/>
              </w:tabs>
              <w:spacing w:line="240" w:lineRule="auto"/>
              <w:ind w:left="256" w:hanging="256"/>
              <w:rPr>
                <w:rFonts w:ascii="Arial" w:hAnsi="Arial" w:cs="Arial"/>
                <w:color w:val="0D0D0D"/>
              </w:rPr>
            </w:pPr>
            <w:r w:rsidRPr="009614D5">
              <w:rPr>
                <w:rFonts w:ascii="Arial" w:hAnsi="Arial" w:cs="Arial"/>
                <w:color w:val="0D0D0D"/>
              </w:rPr>
              <w:t>wymienia czynniki wewnętrzne, które przyczyniły się do upadku Rzeczypospolitej Obojga Narodów,</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Adama Naruszewicza, Seweryna Rzewuskiego, Joachima Lelewela, Waleriana Kalinkę, Józefa Szujskiego, Michała Bobrzyńskiego, Tadeusza Korzona, Władysława Smoleńskiego, Aleksandra Rembowskiego,</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poglądy Joachima Lelewela dotyczące ustroju Rzeczypospolitej,</w:t>
            </w: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7528CC"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przedstawicieli szkoły krakowskiej i szkoły warszawskiej w sprawie rozbiorów Polski,</w:t>
            </w:r>
          </w:p>
          <w:p w:rsidR="007528CC"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różnice w ocenie przyczyn upadku Rzeczypospolitej w poglądach uczonych francuskich oraz polskich,</w:t>
            </w:r>
          </w:p>
          <w:p w:rsidR="00E32584" w:rsidRDefault="00E32584" w:rsidP="00E32584">
            <w:pPr>
              <w:pStyle w:val="PLATabelatekstbombkaTABELE"/>
              <w:tabs>
                <w:tab w:val="clear" w:pos="227"/>
                <w:tab w:val="clear" w:pos="255"/>
                <w:tab w:val="left" w:pos="256"/>
              </w:tabs>
              <w:spacing w:line="240" w:lineRule="auto"/>
              <w:rPr>
                <w:rFonts w:ascii="Arial" w:hAnsi="Arial" w:cs="Arial"/>
                <w:color w:val="0D0D0D"/>
              </w:rPr>
            </w:pPr>
          </w:p>
          <w:p w:rsidR="00E32584" w:rsidRPr="00D62841" w:rsidRDefault="00E32584" w:rsidP="00E32584">
            <w:pPr>
              <w:pStyle w:val="PLATabelatekstbombkaTABELE"/>
              <w:tabs>
                <w:tab w:val="clear" w:pos="227"/>
                <w:tab w:val="clear" w:pos="255"/>
                <w:tab w:val="left" w:pos="256"/>
              </w:tabs>
              <w:spacing w:line="240" w:lineRule="auto"/>
              <w:rPr>
                <w:rFonts w:ascii="Arial" w:hAnsi="Arial" w:cs="Arial"/>
                <w:color w:val="0D0D0D"/>
              </w:rPr>
            </w:pPr>
          </w:p>
          <w:p w:rsidR="007528CC" w:rsidRPr="009614D5" w:rsidRDefault="007528CC" w:rsidP="007528C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BARDZO DOBRA</w:t>
            </w:r>
          </w:p>
          <w:p w:rsidR="00283169" w:rsidRPr="009614D5" w:rsidRDefault="007528CC"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postawę króla Stanisława Augusta Poniatowskiego wobec wyzwań epoki</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22.</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LEKCJA POWTÓRZENIOWA</w:t>
            </w:r>
          </w:p>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Sprawdź, co już umiesz</w:t>
            </w:r>
          </w:p>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b w:val="0"/>
                <w:bCs w:val="0"/>
                <w:color w:val="0D0D0D"/>
              </w:rPr>
              <w:t xml:space="preserve">Od świetności </w:t>
            </w:r>
            <w:r w:rsidRPr="009614D5">
              <w:rPr>
                <w:rStyle w:val="B"/>
                <w:rFonts w:ascii="Arial" w:hAnsi="Arial" w:cs="Arial"/>
                <w:b w:val="0"/>
                <w:bCs w:val="0"/>
                <w:color w:val="0D0D0D"/>
              </w:rPr>
              <w:br/>
              <w:t xml:space="preserve">do upadku </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utrwalenie i usystematyzowanie wiedzy</w:t>
            </w:r>
          </w:p>
        </w:tc>
        <w:tc>
          <w:tcPr>
            <w:tcW w:w="4021" w:type="dxa"/>
            <w:shd w:val="clear" w:color="auto" w:fill="FFFFFF"/>
            <w:tcMar>
              <w:top w:w="170" w:type="dxa"/>
              <w:left w:w="113" w:type="dxa"/>
              <w:bottom w:w="142" w:type="dxa"/>
              <w:right w:w="113" w:type="dxa"/>
            </w:tcMar>
          </w:tcPr>
          <w:p w:rsidR="00283169" w:rsidRPr="009614D5" w:rsidRDefault="00283169" w:rsidP="00345410">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170" w:type="dxa"/>
              <w:left w:w="113" w:type="dxa"/>
              <w:bottom w:w="142" w:type="dxa"/>
              <w:right w:w="113" w:type="dxa"/>
            </w:tcMar>
          </w:tcPr>
          <w:p w:rsidR="00283169" w:rsidRPr="009614D5" w:rsidRDefault="00283169" w:rsidP="00361D78">
            <w:pPr>
              <w:pStyle w:val="Brakstyluakapitowego"/>
              <w:tabs>
                <w:tab w:val="left" w:pos="256"/>
              </w:tabs>
              <w:spacing w:line="240" w:lineRule="auto"/>
              <w:ind w:left="256"/>
              <w:textAlignment w:val="auto"/>
              <w:rPr>
                <w:rFonts w:ascii="Arial" w:hAnsi="Arial" w:cs="Arial"/>
                <w:color w:val="0D0D0D"/>
              </w:rPr>
            </w:pP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23.</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SPRAWDZIAN WIADOMOŚCI</w:t>
            </w:r>
          </w:p>
        </w:tc>
        <w:tc>
          <w:tcPr>
            <w:tcW w:w="2332" w:type="dxa"/>
            <w:shd w:val="clear" w:color="auto" w:fill="FFFFFF"/>
            <w:tcMar>
              <w:top w:w="170"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170" w:type="dxa"/>
              <w:left w:w="113" w:type="dxa"/>
              <w:bottom w:w="142" w:type="dxa"/>
              <w:right w:w="113" w:type="dxa"/>
            </w:tcMar>
          </w:tcPr>
          <w:p w:rsidR="00283169" w:rsidRPr="009614D5" w:rsidRDefault="00283169" w:rsidP="00361D78">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170" w:type="dxa"/>
              <w:left w:w="113" w:type="dxa"/>
              <w:bottom w:w="142" w:type="dxa"/>
              <w:right w:w="113" w:type="dxa"/>
            </w:tcMar>
          </w:tcPr>
          <w:p w:rsidR="00283169" w:rsidRPr="009614D5" w:rsidRDefault="00283169" w:rsidP="00361D78">
            <w:pPr>
              <w:pStyle w:val="Brakstyluakapitowego"/>
              <w:tabs>
                <w:tab w:val="left" w:pos="256"/>
              </w:tabs>
              <w:spacing w:line="240" w:lineRule="auto"/>
              <w:ind w:left="256"/>
              <w:textAlignment w:val="auto"/>
              <w:rPr>
                <w:rFonts w:ascii="Arial" w:hAnsi="Arial" w:cs="Arial"/>
                <w:color w:val="0D0D0D"/>
              </w:rPr>
            </w:pPr>
          </w:p>
        </w:tc>
      </w:tr>
      <w:tr w:rsidR="00283169" w:rsidRPr="00283169" w:rsidTr="00283169">
        <w:trPr>
          <w:trHeight w:val="34"/>
        </w:trPr>
        <w:tc>
          <w:tcPr>
            <w:tcW w:w="14866" w:type="dxa"/>
            <w:gridSpan w:val="5"/>
            <w:shd w:val="clear" w:color="auto" w:fill="FFFFFF"/>
            <w:tcMar>
              <w:top w:w="170" w:type="dxa"/>
              <w:left w:w="113" w:type="dxa"/>
              <w:bottom w:w="142" w:type="dxa"/>
              <w:right w:w="113" w:type="dxa"/>
            </w:tcMar>
            <w:vAlign w:val="center"/>
          </w:tcPr>
          <w:p w:rsidR="00283169" w:rsidRPr="007528CC" w:rsidRDefault="00283169" w:rsidP="007528CC">
            <w:pPr>
              <w:pStyle w:val="PLATabelagwkaTABELE"/>
              <w:tabs>
                <w:tab w:val="left" w:pos="256"/>
              </w:tabs>
              <w:spacing w:line="240" w:lineRule="auto"/>
              <w:rPr>
                <w:rFonts w:ascii="Arial" w:hAnsi="Arial" w:cs="Arial"/>
                <w:color w:val="004CE5"/>
              </w:rPr>
            </w:pPr>
            <w:r w:rsidRPr="007528CC">
              <w:rPr>
                <w:rFonts w:ascii="Arial" w:hAnsi="Arial" w:cs="Arial"/>
                <w:color w:val="004CE5"/>
                <w:sz w:val="24"/>
              </w:rPr>
              <w:t>XIX WIEK</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24.</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My z Napoleonem, Napoleon z nami</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polityki Napoleona w sprawie polskiej oraz argumentów za współpracą Polaków z Bonapartem i przeciw niej</w:t>
            </w:r>
          </w:p>
        </w:tc>
        <w:tc>
          <w:tcPr>
            <w:tcW w:w="4021" w:type="dxa"/>
            <w:shd w:val="clear" w:color="auto" w:fill="FFFFFF"/>
            <w:tcMar>
              <w:top w:w="170" w:type="dxa"/>
              <w:left w:w="113" w:type="dxa"/>
              <w:bottom w:w="142" w:type="dxa"/>
              <w:right w:w="113" w:type="dxa"/>
            </w:tcMar>
          </w:tcPr>
          <w:p w:rsidR="00345410"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wybuchu rewolucji we Francji, zamachu stanu Napoleona Bonapartego, porozumienia w sprawie formowania Legionów Polskich, powstania </w:t>
            </w:r>
            <w:r w:rsidRPr="009614D5">
              <w:rPr>
                <w:rStyle w:val="CondensedItalic"/>
                <w:rFonts w:ascii="Arial" w:hAnsi="Arial" w:cs="Arial"/>
                <w:color w:val="0D0D0D"/>
              </w:rPr>
              <w:t>Mazurka Dąbrowskiego</w:t>
            </w:r>
            <w:r w:rsidRPr="009614D5">
              <w:rPr>
                <w:rFonts w:ascii="Arial" w:hAnsi="Arial" w:cs="Arial"/>
                <w:color w:val="0D0D0D"/>
              </w:rPr>
              <w:t xml:space="preserve">, ustanowienia </w:t>
            </w:r>
            <w:r w:rsidRPr="009614D5">
              <w:rPr>
                <w:rStyle w:val="CondensedItalic"/>
                <w:rFonts w:ascii="Arial" w:hAnsi="Arial" w:cs="Arial"/>
                <w:color w:val="0D0D0D"/>
              </w:rPr>
              <w:t>Mazurka Dąbrowskiego</w:t>
            </w:r>
            <w:r w:rsidRPr="009614D5">
              <w:rPr>
                <w:rFonts w:ascii="Arial" w:hAnsi="Arial" w:cs="Arial"/>
                <w:color w:val="0D0D0D"/>
              </w:rPr>
              <w:t xml:space="preserve"> oficjalnym hymnem Polski, bitwy pod Marengo, pokoju w Luneville, bitew pod Jeną i Auerstedt, powstania Komisji Rządzącej na wyzwolonych ziemiach polskich, bitew pod Tczewem i Frydlandem, pokoju w Tylży, wydania konstytucji Księstwa</w:t>
            </w:r>
            <w:r w:rsidR="00345410">
              <w:rPr>
                <w:rFonts w:ascii="Arial" w:hAnsi="Arial" w:cs="Arial"/>
                <w:color w:val="0D0D0D"/>
              </w:rPr>
              <w:t xml:space="preserve"> </w:t>
            </w:r>
            <w:r w:rsidR="00345410" w:rsidRPr="009614D5">
              <w:rPr>
                <w:rFonts w:ascii="Arial" w:hAnsi="Arial" w:cs="Arial"/>
                <w:color w:val="0D0D0D"/>
              </w:rPr>
              <w:t xml:space="preserve">Warszawskiego, wybuchu wojny francusko-austriackiej (1809 r.), bitwy pod Raszynem, traktatu pokojowego w Schönbrunn, wyprawy </w:t>
            </w:r>
            <w:r w:rsidR="00345410" w:rsidRPr="009614D5">
              <w:rPr>
                <w:rFonts w:ascii="Arial" w:hAnsi="Arial" w:cs="Arial"/>
                <w:color w:val="0D0D0D"/>
              </w:rPr>
              <w:lastRenderedPageBreak/>
              <w:t>Napoleona na Rosję, wkroczenia Rosjan do Księstwa Warszawskiego, bitwy pod Lipskiem,</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Legiony Polskie, kodeks cywilny, Komisja Rządząca,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identyfikuje postacie: Napoleona Bonapartego, Jana Henryka Dąbrowskiego, Józefa Wybickiego, Karola Kniaziewicza, Tadeusza Kościuszkę, Adama Jerzego Czartoryskiego, Aleksandra I, Józefa Poniatowskiego, Stanisława Małachowskiego, Józefa Zajączka, Fryderyka Augusta,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państwa walczące z Napoleonem, Reggio, Marengo, Luneville, Santo Domingo (Haiti), Puławy, Jenę, Auerstedt, Tczew, Frydland, Tylżę, Drezno, Saksonię, Raszyn, ziemie Księstwa Warszawskiego przed traktatem w Schönbrunn i po nim, Borodino, Moskwę, rzekę Berezynę, Lipsk,</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powstania i losy Legionów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Napoleona w sprawie polskiej,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przedstawia argumenty za włączeniem się Polaków w walkę u boku Napoleona i przeciw niemu, z uwzględnieniem poglądów Adama Jerzego Czartoryskiego, Tadeusza Kościuszki, Jana Henryka Dąbrowskiego,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okoliczności powstania i ustrój Księstwa Warszawskiego,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okoliczności powstania </w:t>
            </w:r>
            <w:r w:rsidRPr="009614D5">
              <w:rPr>
                <w:rStyle w:val="CondensedItalic"/>
                <w:rFonts w:ascii="Arial" w:hAnsi="Arial" w:cs="Arial"/>
                <w:color w:val="0D0D0D"/>
              </w:rPr>
              <w:lastRenderedPageBreak/>
              <w:t>Mazurka Dąbrowskiego</w:t>
            </w:r>
            <w:r w:rsidRPr="009614D5">
              <w:rPr>
                <w:rFonts w:ascii="Arial" w:hAnsi="Arial" w:cs="Arial"/>
                <w:color w:val="0D0D0D"/>
              </w:rPr>
              <w:t>,</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losy Polaków walczących u boku Napoleona i ocenia postawę Józefa Poniatowskiego,</w:t>
            </w:r>
          </w:p>
          <w:p w:rsidR="00283169"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bitwy Napoleona, w których uczestniczyli Polacy</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wybuchu rewolucji we Francji, zamachu stanu Napoleona Bonapartego, porozumienia w sprawie formowania Legionów Polskich, pokoju w Tylży, bitwy pod Raszynem, wyprawy Napoleona na Rosję, bitwy pod Lipskiem,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Legiony Polskie, kodeks cywilny,</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Napoleona Bonapartego, Jana Henryka Dąbrowskiego, Józefa Wybickiego, Tadeusza Kościuszkę, Adama Jerzego Czartoryskiego, Aleksandra I, Józefa Poniatowskiego,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państwa walczące z Napoleonem, Tylżę, Drezno, Saksonię, Raszyn, ziemie Księstwa Warszawskiego przed traktatem w Schönbrunn i po nim, Borodino, Moskwę, Lipsk,</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wymienia główne bitwy Napoleona, w których uczestniczyli Polacy,</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powstania </w:t>
            </w:r>
            <w:r w:rsidRPr="009614D5">
              <w:rPr>
                <w:rStyle w:val="CondensedItalic"/>
                <w:rFonts w:ascii="Arial" w:hAnsi="Arial" w:cs="Arial"/>
                <w:color w:val="0D0D0D"/>
              </w:rPr>
              <w:t>Mazurka Dąbrowskiego</w:t>
            </w:r>
            <w:r w:rsidRPr="009614D5">
              <w:rPr>
                <w:rFonts w:ascii="Arial" w:hAnsi="Arial" w:cs="Arial"/>
                <w:color w:val="0D0D0D"/>
              </w:rPr>
              <w:t xml:space="preserve">, ustanowienia </w:t>
            </w:r>
            <w:r w:rsidRPr="009614D5">
              <w:rPr>
                <w:rStyle w:val="CondensedItalic"/>
                <w:rFonts w:ascii="Arial" w:hAnsi="Arial" w:cs="Arial"/>
                <w:color w:val="0D0D0D"/>
              </w:rPr>
              <w:t>Mazurka Dąbrowskiego</w:t>
            </w:r>
            <w:r w:rsidRPr="009614D5">
              <w:rPr>
                <w:rFonts w:ascii="Arial" w:hAnsi="Arial" w:cs="Arial"/>
                <w:color w:val="0D0D0D"/>
              </w:rPr>
              <w:t xml:space="preserve"> oficjalnym hymnem Polski, bitwy pod Marengo, pokoju w Luneville, bitew pod Jeną i Auerstedt, bitew pod Tczewem i Frydlandem, wydania konstytucji Księstwa Warszawskiego, wybuchu wojny francusko-austriackiej (1809 r.), traktatu pokojowego w Schönbrunn, wkroczenia Rosjan do Księstwa Warszawskiego,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Komisji Rządzącej,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Karola Kniaziewicza, Stanisława Małachowskiego, Józefa Zajączka, Fryderyka Augusta,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Reggio, Santo Domingo (Haiti), Puławy, Jenę, Auerstedt, Tczew, Frydland, rzekę Berezynę,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okoliczności powstania </w:t>
            </w:r>
            <w:r w:rsidRPr="009614D5">
              <w:rPr>
                <w:rStyle w:val="CondensedItalic"/>
                <w:rFonts w:ascii="Arial" w:hAnsi="Arial" w:cs="Arial"/>
                <w:color w:val="0D0D0D"/>
              </w:rPr>
              <w:t>Mazurka Dąbrowskiego</w:t>
            </w:r>
            <w:r w:rsidRPr="009614D5">
              <w:rPr>
                <w:rFonts w:ascii="Arial" w:hAnsi="Arial" w:cs="Arial"/>
                <w:color w:val="0D0D0D"/>
              </w:rPr>
              <w:t>,</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powstania i losy Legionów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okoliczności powstania i ustrój Księstwa Warszawskiego,</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powstania Komisji Rządzącej na wyzwolonych ziemiach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Luneville,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losy Polaków walczących u boku Napoleona i ocenia postawę Józefa Poniatowskiego,</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Napoleona w sprawie polskiej,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argumenty za włączeniem się Polaków w walkę u boku Napoleona i przeciw niemu, z uwzględnieniem poglądów Adama Jerzego Czartoryskiego, Tadeusza Kościuszki, Jana Henryka Dąbrowskiego</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25.</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„Gdy Naród do boju wystąpił z orężem...”</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 xml:space="preserve">przedstawienie najważniejszych wydarzeń związanych z dziejami Królestwa Kongresowego w latach 1815–1830 oraz z powstaniem listopadowym i charakterystyka jego przywódców </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 xml:space="preserve">pamięta daty: założenia Towarzystwa Kredytowego Ziemskiego, założenia Banku Polskiego, powstania Wolnomularstwa Narodowego, utworzenia Towarzystwa Patriotycznego, zawiązania sprzysiężenia w szkole podchorążych, wybuchu powstania listopadowego, </w:t>
            </w:r>
            <w:r w:rsidRPr="009614D5">
              <w:rPr>
                <w:rFonts w:ascii="Arial" w:hAnsi="Arial" w:cs="Arial"/>
                <w:color w:val="0D0D0D"/>
                <w:spacing w:val="-4"/>
              </w:rPr>
              <w:t xml:space="preserve">powstania Rządu Tymczasowego, detronizacji Mikołaja I </w:t>
            </w:r>
            <w:r w:rsidRPr="009614D5">
              <w:rPr>
                <w:rFonts w:ascii="Arial" w:hAnsi="Arial" w:cs="Arial"/>
                <w:color w:val="0D0D0D"/>
                <w:spacing w:val="-2"/>
              </w:rPr>
              <w:t>jako króla polskiego, wkroczenia na ziemie polskie armii rosyjskiej, bitwy pod Stoczkiem, bitwy pod Grochowem, bitwy pod Wawrem, bitwy pod Iganiami, bitwy pod Ostrołęką, początku szturmu Rosjan na Warszawę, poddania Warszawy Rosjanom,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Aleksandra I, Mikołaj I, Adama Jerzego Czartoryskiego, Józefa Zajączka, Stanisława Staszica, Ksawerego Druckiego-Lubeckiego, Bonawenturę i Wincentego Niemojowskich, Adama Mickiewicza, Waleriana Łukasińskiego, Ignacego Prądzyńskiego, Piotra Wysockiego, wielkiego księcia Konstantego, Nikołaja Nowosilcowa, Józefa Chłopickiego, Michała Gedeona Radziwiłła, Joachima Lelewela, Józefa Dwernickiego, Jana Skrzyneckiego, </w:t>
            </w:r>
            <w:r w:rsidRPr="009614D5">
              <w:rPr>
                <w:rFonts w:ascii="Arial" w:hAnsi="Arial" w:cs="Arial"/>
                <w:color w:val="0D0D0D"/>
              </w:rPr>
              <w:lastRenderedPageBreak/>
              <w:t>Józefa Bema, Jana Krukowieckiego, Iwana Paskiewicza, Iwana Dybicza, Emilię Plater, Kunegundę Ogińską, Marię Prószyńską, Marię Raszanowiczówę, Antoninę Tomaszewską, Józefę Rostkowską, Barbarę Czarnocką,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Królestwo Polskie, Rzeczpospolitą Krakowską, Wielkie Księstwo Poznańskie, Kanał Augustowski, Kalisz, Stoczek, Grochów, Wawer, Iganie, Ostrołękę, kierunek przemarszu armii Paskiewicza,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postawy głównodowodzących armią Królestwa Polskiego w okresie powstania listopadowego,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charakteryzuje losy i postawę Waleriana Łukasińskiego,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bohaterskiej walki kobiet podczas powstania listopadowego,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dokonania Ksawerego Druckiego-Lubeckiego jako ministra skarbu,</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bitwy powstania listopadowego i polskich generałów, którzy w nich dowodzili,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działalność legalnej i nielegalnej opozycji przed wybuchem powstania listopadowego,</w:t>
            </w:r>
          </w:p>
          <w:p w:rsidR="00345410"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postawę Ignacego Prądzyńskiego i Józefa Bema z działaniami Jan Skrzyneckiego i Jana Krukowieckiego</w:t>
            </w:r>
          </w:p>
          <w:p w:rsidR="00E32584" w:rsidRPr="009614D5" w:rsidRDefault="00E32584" w:rsidP="00E32584">
            <w:pPr>
              <w:pStyle w:val="PLATabelatekstbombkaTABELE"/>
              <w:tabs>
                <w:tab w:val="clear" w:pos="227"/>
                <w:tab w:val="clear" w:pos="255"/>
                <w:tab w:val="left" w:pos="256"/>
              </w:tabs>
              <w:spacing w:line="240" w:lineRule="auto"/>
              <w:ind w:left="256" w:firstLine="0"/>
              <w:rPr>
                <w:rFonts w:ascii="Arial" w:hAnsi="Arial" w:cs="Arial"/>
                <w:color w:val="0D0D0D"/>
              </w:rPr>
            </w:pP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Towarzystwa Patriotycznego, wybuchu powstania listopadowego, bitwy pod Grochowem, bitwy pod Ostrołęką, poddania Warszawy Rosjanom,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identyfikuje postacie: Aleksandra I, Mikołaja I, Adama Jerzego Czartoryskiego, Ksawerego Druckiego-Lubeckiego, Adama Mickiewicza, Waleriana Łukasińskiego, Ignacego Prądzyńskiego, Piotra Wysockiego, wielkiego księcia Konstantego, Józefa Chłopickiego, Michała Gedeona Radziwiłła, Jana Skrzyneckiego, Józefa Bema, Jana Krukowieckiego, Iwana Paskiewicza, Emilię Plater,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Królestwo Polskie, Rzeczpospolitą Krakowską, Wielkie Księstwo Poznańskie, Grochów, Ostrołękę,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bitwy powstania listopadowego i polskich generałów, którzy w nich dowodzili,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założenia Towarzystwa Kredytowego Ziemskiego, założenia Banku Polskiego, zawiązania sprzysiężenia w szkole podchorążych, powstania Rządu Tymczasowego, detronizacji Mikołaja I jako króla polskiego, wkroczenia na ziemie polskie armii rosyjskiej, bitwy pod Stoczkiem, bitwy pod Wawrem, bitwy pod Iganiami, początku szturmu Rosjan na Warszawę,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Zajączka, Stanisława Staszica, Bonawenturę i Wincentego Niemojowskich, Nikołaja Nowosilcowa, Joachima Lelewela, Józefa Dwernickiego, Iwana Dybicza,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lokalizuje na mapie: Kalisz, Stoczek, Wawer, Iganie, </w:t>
            </w:r>
            <w:r w:rsidRPr="009614D5">
              <w:rPr>
                <w:rFonts w:ascii="Arial" w:hAnsi="Arial" w:cs="Arial"/>
                <w:color w:val="0D0D0D"/>
              </w:rPr>
              <w:lastRenderedPageBreak/>
              <w:t>kierunek przemarszu armii Paskiewicza, Kanał Augustowski,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działalność legalnej i nielegalnej opozycji przed wybuchem powstania listopadowego,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losy i postawę Waleriana Łukasińskiego,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Wolnomularstwa Narodowego,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Kunegundę Ogińską, Marię Prószyńską, Marię Raszanowiczównę, Antoninę Tomaszewską, Józefę Rostkowską, Barbarę Czarnocką,</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bohaterskiej walki kobiet podczas powstania listopadowego,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dokonania Ksawerego Druckiego-Lubeckiego jako ministra skarbu,</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postawy głównodowodzących armią Królestwa Polskiego w okresie powstania listopadowego,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postawę Ignacego Prądzyńskiego i Józefa Bema z działaniami Jan Skrzyneckiego i Jana Krukowieckiego</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26.</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„Za wolność naszą i waszą”</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prób walki o niepodległość Polski w okresie Wiosny Ludów</w:t>
            </w:r>
          </w:p>
        </w:tc>
        <w:tc>
          <w:tcPr>
            <w:tcW w:w="4021" w:type="dxa"/>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Stowarzyszenia Ludu Polskiego, uwłaszczenia chłopów w Wielkim Księstwie Poznańskim, założenia Zakładu Narodowego im. Ossolińskich, powołania Rządu Narodowego w Krakowie, wybuchu powstania krakowskiego, Wiosny Ludów w Europie, powstania Komitetu Narodowego w Poznaniu, powstania Centralizacji w Poznaniu, zwołania Kongresu Słowiańskiego,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praca organiczna, wolne miasto, rabacja, Wiosna Ludów,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Zaliwskiego, Piotra Ściegiennego, Szymona Konarskiego, Józefa Lompę, Krzysztofa Mrongowiusza, Gustawa Gizewiusza, Fryderyka Wilhelma IV, Karola Marcinkowskiego, Walentego Stefańskiego, Józefa Maksymiliana Ossolińskiego, Karola Libelta, Ludwika Mierosławskiego, Jana Tyssowskiego, Ludwika Gorzkowskiego, Aleksandra Grzegorzewskiego, Edwarda Dembowskiego, Jakuba Szelę, Klemensa Metternicha, Józefa Bema, Józefa Wysockiego, Henryka Dembińskiego, Wojciecha Chrzanowskiego, Jerzego Lubomirskiego, Franciszka Sznajdego, Iwana Paskiewicza,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Wołyń, Podole, Wielkie Księstwo Poznańskie, Lwów, Lombardię, Sycylię, Pragę,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walki o polskość bez zaangażowania zbrojnego,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wskazuje przyczyny niepowodzenia powstania krakowskiego i Wiosny Ludów na ziemiach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walki Polaków w XIX w. o „wolność naszą i waszą”,</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znaczenie pracy organicznej dla umacniania polskości</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wybuchu powstania krakowskiego, Wiosny Ludów w Europie, powstania Komitetu Narodowego w Poznaniu,</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praca organiczna, wolne miasto, rabacja, Wiosna Ludów,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Piotra Ściegiennego, Józefa Bema, Józefa Maksymiliana Ossolińskiego, Edwarda Dembowskiego, Jakuba Szelę,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Wielkie Księstwo Poznańskie, Lwów, Pragę,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znaczenie pracy organicznej dla umacniania polskości,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Stowarzyszenia Ludu Polskiego, założenia Zakładu Narodowego im. Ossolińskich, powołania Rządu Narodowego w Krakowie, zwołania Kongresu Słowiańskiego,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Zaliwskiego, Szymona Konarskiego, Józefa Lompę, Fryderyka Wilhelma IV, Ludwika Mierosławskiego, Karola Marcinkowskiego, Wojciecha Chrzanowskiego,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Wołyń, Podole,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walki o polskość bez zaangażowania zbrojnego,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uwłaszczenia chłopów w Wielkim Księstwie Poznańskim, powstania Komitetu Narodowego w Poznaniu, powstania Centralizacji w Poznaniu,</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Krzysztofa Mrongowiusza, Gustawa Gizewiusza, Walentego Stefańskiego, Karola Libelta, Jana Tyssowskiego, Ludwika Gorzkowskiego, Aleksandra Grzegorzewskiego, Klemensa Metternicha, Jerzego Lubomirskiego, Franciszka Sznajdego, Iwana Paskiewicza,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Lombardię, Sycylię,</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przykłady walki Polaków w XIX w. o „wolność naszą i waszą”,</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przyczyny niepowodzenia powstania krakowskiego i Wiosny Ludów na ziemiach polskich</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27.</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i/>
                <w:iCs/>
                <w:color w:val="0D0D0D"/>
              </w:rPr>
              <w:t>Gloria victis</w:t>
            </w:r>
            <w:r w:rsidRPr="009614D5">
              <w:rPr>
                <w:rStyle w:val="B"/>
                <w:rFonts w:ascii="Arial" w:hAnsi="Arial" w:cs="Arial"/>
                <w:color w:val="0D0D0D"/>
              </w:rPr>
              <w:t xml:space="preserve"> – chwała zwyciężonym</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przebiegu powstania styczniowego i postaw Polaków wobec niego</w:t>
            </w:r>
          </w:p>
        </w:tc>
        <w:tc>
          <w:tcPr>
            <w:tcW w:w="4021" w:type="dxa"/>
            <w:shd w:val="clear" w:color="auto" w:fill="FFFFFF"/>
            <w:tcMar>
              <w:top w:w="113" w:type="dxa"/>
              <w:left w:w="113" w:type="dxa"/>
              <w:bottom w:w="113"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wybuchu powstania styczniowego, wojny krymskiej, pogrzebu generałowej Sowińskiej, wprowadzenia stanu wojennego w Królestwie Polskim, powstania Komitetu Centralnego Narodowego, powstania Tymczasowego Rządu Narodowego, dekretu uwłaszczeniowego Aleksandra II, objęcia dyktatury powstania przez Mariana Langiewicza, objęcia dyktatury powstania przez Romualda Traugutta,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Biali, Czerwoni, branka, państwo podziemne,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identyfikuje postacie: Michała Czajkowskiego, Władysława Zamoyskiego, Jarosława Dąbrowskiego, Stefana Bobrowskiego, Leopolda Kronenberga, Andrzeja Zamoyskiego, Edwarda Jurgensa, Aleksandra Wielopolskiego, Aleksandra II, Ludwika Mierosławskiego, Józefę Rostkowską, Mariana Langiewicza, Józefa Hauke-Bosaka, Dionizego Czachowskiego, Zygmunta Sierakowskiego, Walerego Wróblewskiego, Konstantego Kalinowskiego, Stanisława Brzóskę, Romualda Traugutta,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lokalizuje na mapie: Krym, Żmudź, Wołyń, Białoruś, Podlasie, Wilno, </w:t>
            </w:r>
            <w:r w:rsidRPr="009614D5">
              <w:rPr>
                <w:rFonts w:ascii="Arial" w:hAnsi="Arial" w:cs="Arial"/>
                <w:color w:val="0D0D0D"/>
              </w:rPr>
              <w:lastRenderedPageBreak/>
              <w:t>Opatów, Miechów, Bodzentyn, Małogoszcz,</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sytuację w Królestwie Polskim przed wybuchem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funkcjonowanie polskiego państwa podziemnego w czasie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głównych bohaterów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 był cel branki,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działalność Romualda Traugutta w czasie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własną ocenę powstania styczniowego</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wybuchu powstania styczniowego, wojny krymskiej, powstania Komitetu Centralnego Narodowego, powstania Tymczasowego Rządu Narodowego,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Biali, Czerwoni, branka, państwo podziemne,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Aleksandra Wielopolskiego, Aleksandra II, Ludwika Mierosławskiego, Romualda Traugutta,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Krym, Żmudź, Wołyń, Białoruś, Podlasie, Wilno,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sytuację w Królestwie Polskim przed wybuchem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 był cel branki,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wprowadzenia stanu wojennego w Królestwie Polskim, dekretu uwłaszczeniowego Aleksandra II, objęcia dyktatury powstania przez Romualda Traugutta,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Michała Czajkowskiego, Władysława Zamoyskiego, Jarosława Dąbrowskiego, Stefana Bobrowskiego, Leopolda Kronenberga, Andrzeja Zamoyskiego, Edwarda Jurgensa, Mariana Langiewicza, Stanisława Brzóskę, Dionizego Czachowskiego,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funkcjonowanie polskiego państwa podziemnego w czasie powstania styczniowego,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pogrzebu generałowej Sowińskiej, objęcia dyktatury powstania przez Mariana Langiewicza,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postać Józefy Rostkowskiej,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Opatów, Miechów, Bodzentyn, Małogoszcz,</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głównych bohaterów powstania styczniowego,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ocenia działalność Romualda Traugutta w czasie powstania styczniowego,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własną ocenę powstania styczniowego</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28.</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Bić się czy nie bić?</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kontrowersji w sprawie postaw Polaków wobec zaborców, z uwzględnieniem oceny konsekwencji powstań narodowych</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zniesienia konstytucji Królestwa Polskiego przez cara, likwidacji Rzeczypospolitej Krakowskiej, likwidacji Kościoła unickiego w zaborze rosyjskim, powstania parlamentu pruskiego,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irredenta, hekatomba, rusyfikacja, germanizacja, Kraj Nadwiślański, Statut organiczny, nurt konserwatywny emigracji, nurt demokratyczno-liberalny emigracji, emisariusz, ugodowcy, </w:t>
            </w:r>
            <w:r w:rsidRPr="009614D5">
              <w:rPr>
                <w:rStyle w:val="CondensedItalic"/>
                <w:rFonts w:ascii="Arial" w:hAnsi="Arial" w:cs="Arial"/>
                <w:color w:val="0D0D0D"/>
              </w:rPr>
              <w:t>liberum conspiro</w:t>
            </w:r>
            <w:r w:rsidRPr="009614D5">
              <w:rPr>
                <w:rFonts w:ascii="Arial" w:hAnsi="Arial" w:cs="Arial"/>
                <w:color w:val="0D0D0D"/>
              </w:rPr>
              <w:t>, stańczycy, trójlojaliści,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Iwana Paskiewicza, Walerego Wróblewskiego, Adama Jerzego Czartoryskiego, Joachima Lelewela, Wiktora Heltmana, Tadeusza Krępowieckiego, Stanisława Worcella, Adama Mickiewicza, Juliusza </w:t>
            </w:r>
            <w:r w:rsidRPr="009614D5">
              <w:rPr>
                <w:rFonts w:ascii="Arial" w:hAnsi="Arial" w:cs="Arial"/>
                <w:color w:val="0D0D0D"/>
              </w:rPr>
              <w:lastRenderedPageBreak/>
              <w:t>Słowackiego, Cypriana Kamila Norwida, Fryderyka Chopina, Pawła Popiela, Józefa Szujskiego, Stanisława Koźmiana, Stanisława Tarnowskiego, Aleksandra Świętochowskiego,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kraje, do których Polacy emigrowali po powstaniu listopadowym, Paryż,</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negatywne i pozytywne następstwa powstań narodowych,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polityczną działalność Polaków na emigracji, z uwzględnieniem poglądów członków poszczególnych ugrupowań emigracyjnych,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ugrupowania Wielkiej Emigracji i ich przywódców,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własną opinię w kwestii walki lub ugody z zaborcami,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poglądy środowiska stańczyków albo trójlojalistów,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twórców polskiej kultury na emigracji,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argumenty ugodowców i zwolenników walki z zaborcami</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likwidacji Rzeczypospolitej Krakowskiej,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hekatomba, rusyfikacja, germanizacja, Kraj Nadwiślański, emisariusz, ugodowcy,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Iwana Paskiewicza, Adama Jerzego Czartoryskiego, Joachima Lelewela, Adama Mickiewicza, Juliusza Słowackiego, Cypriana Kamila Norwida, Fryderyka Chopina,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kraje, do których Polacy emigrowali po powstaniu listopadowym, Paryż,</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ugrupowania Wielkiej Emigracji i ich przywódców,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twórców polskiej kultury na emigracji,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zniesienia konstytucji Królestwa Polskiego przez cara, powstania parlamentu pruskiego,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irredenta, nurt konserwatywny emigracji, nurt demokratyczno-liberalny emigracji, stańczycy, trójlojaliści,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Wiktora Heltmana, Tadeusza Krępowieckiego, Stanisława Worcella, Aleksandra Świętochowskiego, Walerego Wróblewskiego,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poglądy środowiska stańczyków albo trójlojalistów,</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likwidacji Kościoła unickiego w zaborze rosyjskim,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w:t>
            </w:r>
            <w:r w:rsidRPr="009614D5">
              <w:rPr>
                <w:rStyle w:val="CondensedItalic"/>
                <w:rFonts w:ascii="Arial" w:hAnsi="Arial" w:cs="Arial"/>
                <w:color w:val="0D0D0D"/>
              </w:rPr>
              <w:t xml:space="preserve"> liberum conspiro</w:t>
            </w:r>
            <w:r w:rsidRPr="009614D5">
              <w:rPr>
                <w:rFonts w:ascii="Arial" w:hAnsi="Arial" w:cs="Arial"/>
                <w:color w:val="0D0D0D"/>
              </w:rPr>
              <w: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Pawła Popiela, Józefa Szujskiego, Stanisława Koźmiana, Stanisława Tarnowskiego,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polityczną działalność Polaków na emigracji, z uwzględnieniem poglądów członków ugrupowań emigracyjnych,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konfrontuje argumenty ugodowców i zwolenników walki z zaborcami,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analizuje negatywne i pozytywne następstwa powstań narodowych,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własną opinię w kwestii walki lub ugody z zaborcami</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29.</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Polacy wobec zaborców w drugiej połowie XIX w.</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postaw Polaków wobec rusyfikacji i germanizacji</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powstania Austro-Węgier, wynalezienia lampy naftowej przez Ignacego Łukasiewicza, okresu Kulturkampfu, wydania noweli osadniczej, strajku dzieci we Wrześni, strajku w szkołach poznańskich, wydania ustawy kagańcowej, powstania działalności Centralnego Towarzystwa Gospodarczego, początku działalności Uniwersytetu Latającego, założenia Szkoły Handlowej w Warszawie, </w:t>
            </w:r>
            <w:r w:rsidRPr="009614D5">
              <w:rPr>
                <w:rFonts w:ascii="Arial" w:hAnsi="Arial" w:cs="Arial"/>
                <w:color w:val="0D0D0D"/>
              </w:rPr>
              <w:lastRenderedPageBreak/>
              <w:t>założenia Szkoły Technicznej w Warszawie,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autonomia, kulturkampf, rugi pruskie, Komisja Kolonizacyjna, Hakata, nowela osadnicza, ustawa kagańcowa, Bazar, praca u podstaw, Polska Macierz Szkolna, solidaryzm narodowy, pozytywizm, realizm,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Franciszka Józefa, Agenora Gołuchowskiego, Ignacego Łukasiewicza, Ottona von Bismarcka, Mieczysława Ledóchowskiego, Michała Drzymałę, Edwarda Raczyńskiego, Tytusa Działyńskiego, Hipolita Cegielskiego, Zygmunta Wielopolskiego, Aleksandra Świętochowskiego, Bolesława Prusa, Elizę Orzeszkową, Marię Konopnicką, Henryka Sienkiewicza, Leopolda Kronenberga, Hipolita Wawelberga,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Austro-Węgry, Lwów, Galicję Zachodnią, Galicję Wschodnią, Krosno, Wrześnię, Rogalin, Kórnik, Łódź, Częstochowę, Sosnowiec,</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autonomię Galicji i odróżnia jej sytuację od sytuacji w pozostałych zaborach,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politykę germanizacji i ocenia postawy Polaków wobec niej,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politykę rusyfikacji i ocenia postawy Polaków wobec niej,</w:t>
            </w:r>
          </w:p>
          <w:p w:rsidR="00E32584" w:rsidRPr="00E32584"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na czym polegała praca u podstaw, i wymienia jej propagatorów,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przedstawia zasady funkcjonowania </w:t>
            </w:r>
            <w:r w:rsidRPr="009614D5">
              <w:rPr>
                <w:rFonts w:ascii="Arial" w:hAnsi="Arial" w:cs="Arial"/>
                <w:color w:val="0D0D0D"/>
              </w:rPr>
              <w:lastRenderedPageBreak/>
              <w:t>władz autonomicznej Galicji,</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rozwój gospodarczy ziem polskich w trzech zaborach,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i charakteryzuje Polaków, którzy walczyli o polskość i byli prześladowani przez zaborców,</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najważniejsze elementy polityki rusyfikacji i germanizacji,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instytucje ważne dla rozwoju gospodarczego lub kulturalnego społeczeństwa polskiego pod zaborami</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Austro-Węgier, strajku dzieci we Wrześni,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autonomia, kulturkampf, rugi pruskie, Komisja Kolonizacyjna, pozytywizm, realizm,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Franciszka Józefa, Ignacego Łukasiewicza, Ottona von Bismarcka, Michała Drzymałę, Bolesława Prusa, Elizę Orzeszkową, Marię Konopnicką, Henryka Sienkiewicza,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lokalizuje na mapie: Austro-Węgry, Lwów, Galicję Zachodnią, Galicję Wschodnią, Wrześnię, Łódź, </w:t>
            </w:r>
            <w:r w:rsidRPr="009614D5">
              <w:rPr>
                <w:rFonts w:ascii="Arial" w:hAnsi="Arial" w:cs="Arial"/>
                <w:color w:val="0D0D0D"/>
              </w:rPr>
              <w:lastRenderedPageBreak/>
              <w:t>Częstochowę,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najważniejsze elementy polityki rusyfikacji i germanizacji,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podaje najważniejsze przykłady walki Polaków o tożsamość narodową,</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okresu Kulturkampfu, strajku w szkołach poznańskich, wydania ustawy kagańcowej, początku działalności Uniwersytetu Latającego, wynalezienia lampy naftowej przez Ignacego Łukasiewicza,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wyjaśnia i stosuje pojęcia: Hakata, nowela osadnicza, ustawa kagańcowa, Bazar, praca u podstaw, Polska Macierz Szkolna, solidaryzm narodowy,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Agenora Gołuchowskiego, Mieczysława Ledóchowskiego, Hipolita Cegielskiego, Aleksandra Świętochowskiego, Leopolda Kronenberga,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Krosno, Rogalin, Kórnik, Sosnowiec,</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autonomię Galicji i odróżnia jej sytuację od sytuacji w pozostałych zaborach,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na czym polegała praca u podstaw, i wymienia jej propagatorów,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zasady funkcjonowania władz autonomicznej Galicji,</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wydania noweli osadniczej, początku działalności Centralnego Towarzystwa Gospodarczego, początku działalności Uniwersytetu Latającego, założenia Szkoły Handlowej w Warszawie, założenie Szkoły Technicznej w Warszawie,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Edwarda Raczyńskiego, Tytusa Działyńskiego, Zygmunta Wielopolskiego, Hipolita Wawelberga,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politykę germanizacji i ocenia postawy Polaków wobec niej,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politykę rusyfikacji i ocenia postawy Polaków wobec niej,</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wymienia instytucje ważne dla rozwoju gospodarczego lub </w:t>
            </w:r>
            <w:r w:rsidRPr="009614D5">
              <w:rPr>
                <w:rFonts w:ascii="Arial" w:hAnsi="Arial" w:cs="Arial"/>
                <w:color w:val="0D0D0D"/>
              </w:rPr>
              <w:lastRenderedPageBreak/>
              <w:t>kulturalnego społeczeństwa polskiego pod zaborami,</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rozwój gospodarczy ziem polskich w trzech zaborach,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i charakteryzuje postacie Polaków, którzy walczyli o polskość i byli prześladowani przez zaborców</w:t>
            </w:r>
          </w:p>
        </w:tc>
      </w:tr>
      <w:tr w:rsidR="00283169" w:rsidRPr="00283169" w:rsidTr="00283169">
        <w:trPr>
          <w:trHeight w:val="34"/>
        </w:trPr>
        <w:tc>
          <w:tcPr>
            <w:tcW w:w="729"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30.</w:t>
            </w:r>
          </w:p>
        </w:tc>
        <w:tc>
          <w:tcPr>
            <w:tcW w:w="2099" w:type="dxa"/>
            <w:shd w:val="clear" w:color="auto" w:fill="FFFFFF"/>
            <w:tcMar>
              <w:top w:w="170" w:type="dxa"/>
              <w:left w:w="113" w:type="dxa"/>
              <w:bottom w:w="170"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Polityka i politycy. Narodziny masowych ruchów politycznych na ziemiach polskich </w:t>
            </w:r>
          </w:p>
        </w:tc>
        <w:tc>
          <w:tcPr>
            <w:tcW w:w="2332" w:type="dxa"/>
            <w:shd w:val="clear" w:color="auto" w:fill="FFFFFF"/>
            <w:tcMar>
              <w:top w:w="170" w:type="dxa"/>
              <w:left w:w="113" w:type="dxa"/>
              <w:bottom w:w="170"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partii politycznych ukształtowanych na ziemiach polskich pod koniec XIX w.</w:t>
            </w:r>
          </w:p>
        </w:tc>
        <w:tc>
          <w:tcPr>
            <w:tcW w:w="4021" w:type="dxa"/>
            <w:shd w:val="clear" w:color="auto" w:fill="FFFFFF"/>
            <w:tcMar>
              <w:top w:w="170" w:type="dxa"/>
              <w:left w:w="113" w:type="dxa"/>
              <w:bottom w:w="170"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Międzynarodowej Socjalno-Rewolucyjnej Partii Proletariat, powstania Socjaldemokracji Królestwa Polskiego i Litwy, powstania Polskiej Partii Socjalistycznej, rozłamu w Polskiej Partii Socjalistycznej, powstania Polskiej Partii Socjalno-Demokratycznej Galicji i Śląska Cieszyńskiego, powstania Ligi Polskiej, powstania Ligi Narodowej, powstania Stronnictwa Demokratyczno-Narodowego, powstania Stronnictwa Ludowego i przekształcenia go w Polskie Stronnictwo Ludowe, rozłamu w Polskim Stronnictwie Ludowym, warszawskiej demonstracji PPS (1904 r.), krwawej niedzieli w Rosji, powstania Organizacji Bojowej PPS, krwawej środy w Królestwie Polskim,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proletariat, socjalizm, partia polityczna, wszechpolak, praca u podstaw, krwawa środa, krwawa niedziela,</w:t>
            </w:r>
          </w:p>
          <w:p w:rsidR="00345410"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Ludwika </w:t>
            </w:r>
            <w:r w:rsidRPr="009614D5">
              <w:rPr>
                <w:rFonts w:ascii="Arial" w:hAnsi="Arial" w:cs="Arial"/>
                <w:color w:val="0D0D0D"/>
              </w:rPr>
              <w:lastRenderedPageBreak/>
              <w:t>Waryńskiego, Różę Luksemburg, Juliana Marchlewskiego, Feliksa Dzierżyńskiego, Stanisława Wojciechowskiego, Stanisława Grabskiego, Józefa Piłsudskiego, Zygmunta Miłkowskiego, Romana Dmowskiego, Wojciecha Korfantego, Stanisława Stojałowskiego, Marię i Bolesława Wysłouchów, Karola Lewakowskiego, Jakuba Bojkę, Jana Stapińskiego, Wincentego Witosa, Mikołaja II,</w:t>
            </w:r>
            <w:r w:rsidR="00345410" w:rsidRPr="009614D5">
              <w:rPr>
                <w:rFonts w:ascii="Arial" w:hAnsi="Arial" w:cs="Arial"/>
                <w:color w:val="0D0D0D"/>
              </w:rPr>
              <w:t xml:space="preserve"> </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najważniejsze partie polityczne na ziemiach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przyczyny, przebieg i skutki rewolucji 1905 r. na ziemiach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cele polityczne i metody działania polskich partii socjalistycznych,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uformowania się ruchu ludowego na ziemiach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rozwój ruchu narodowego i przedstawia jego cele polityczne,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partii politycznych na wzrost świadomości politycznej, społecznej i narodowej Polaków,</w:t>
            </w:r>
          </w:p>
          <w:p w:rsidR="00283169"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podstawowe różnice pomiędzy programami polskich partii politycznych</w:t>
            </w:r>
          </w:p>
          <w:p w:rsidR="00345410" w:rsidRPr="009614D5" w:rsidRDefault="00345410" w:rsidP="00345410">
            <w:pPr>
              <w:pStyle w:val="PLATabelatekstbombkaTABELE"/>
              <w:tabs>
                <w:tab w:val="clear" w:pos="227"/>
                <w:tab w:val="clear" w:pos="255"/>
                <w:tab w:val="left" w:pos="256"/>
              </w:tabs>
              <w:spacing w:line="240" w:lineRule="auto"/>
              <w:ind w:left="256" w:firstLine="0"/>
              <w:rPr>
                <w:rFonts w:ascii="Arial" w:hAnsi="Arial" w:cs="Arial"/>
                <w:color w:val="0D0D0D"/>
              </w:rPr>
            </w:pPr>
          </w:p>
        </w:tc>
        <w:tc>
          <w:tcPr>
            <w:tcW w:w="5685" w:type="dxa"/>
            <w:shd w:val="clear" w:color="auto" w:fill="FFFFFF"/>
            <w:tcMar>
              <w:top w:w="170" w:type="dxa"/>
              <w:left w:w="113" w:type="dxa"/>
              <w:bottom w:w="170"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Międzynarodowej Socjalno-Rewolucyjnej Partii Proletariat, powstania Socjaldemokracji Królestwa Polskiego i Litwy, powstania Polskiej Partii Socjalistycznej, powstania Ligi Narodowej, powstania Stronnictwa Demokratyczno-Narodowego, powstania Stronnictwa Ludowego,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proletariat, socjalizm, partia polityczna,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Ludwika Waryńskiego, Różę Luksemburg, Juliana Marchlewskiego, Feliksa Dzierżyńskiego, Józefa Piłsudskiego, Romana Dmowskiego, Mikołaja II,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opisuje przyczyny, przebieg i skutki rewolucji 1905 r. na ziemiach polskich,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najważniejsze partie polityczne na ziemiach polskich,</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Polskiej Partii Socjalno-Demokratycznej Galicji i Śląska Cieszyńskiego, powstania Ligi Polskiej, przekształcenia SL w Polskie Stronnictwo Ludowe, krwawej środy w Królestwie Polskim,</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wszechpolak, praca u podstaw, krwawa środa, krwawa niedziela,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Stanisława Wojciechowskiego, </w:t>
            </w:r>
            <w:r w:rsidRPr="009614D5">
              <w:rPr>
                <w:rFonts w:ascii="Arial" w:hAnsi="Arial" w:cs="Arial"/>
                <w:color w:val="0D0D0D"/>
              </w:rPr>
              <w:lastRenderedPageBreak/>
              <w:t>Stanisława Grabskiego, Wojciecha Korfantego, Stanisława Stojałowskiego, Wincentego Witosa,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uformowania się ruchu ludowego na ziemiach polskich,</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rozwój ruchu narodowego i przedstawia jego cele polityczne,</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rozłamu w Polskim Stronnictwie Ludowym, warszawskiej demonstracji PPS (1904 r.), rozłamu w Polskiej Partii Socjalistycznej, powstania Organizacji Bojowej PPS,</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Marię i Bolesława Wysłouchów, Karola Lewakowskiego, Jakuba Bojkę, Jana Stapińskiego,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cele polityczne i metody działania polskich partii socjalistycznych,</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partii politycznych na wzrost świadomości politycznej, społecznej i narodowej Polaków,</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podstawowe różnice pomiędzy programami polskich partii politycznych</w:t>
            </w:r>
          </w:p>
        </w:tc>
      </w:tr>
      <w:tr w:rsidR="00283169" w:rsidRPr="00283169" w:rsidTr="00283169">
        <w:trPr>
          <w:trHeight w:val="34"/>
        </w:trPr>
        <w:tc>
          <w:tcPr>
            <w:tcW w:w="729"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31.</w:t>
            </w:r>
          </w:p>
        </w:tc>
        <w:tc>
          <w:tcPr>
            <w:tcW w:w="2099" w:type="dxa"/>
            <w:shd w:val="clear" w:color="auto" w:fill="FFFFFF"/>
            <w:tcMar>
              <w:top w:w="125" w:type="dxa"/>
              <w:left w:w="113" w:type="dxa"/>
              <w:bottom w:w="125" w:type="dxa"/>
              <w:right w:w="113" w:type="dxa"/>
            </w:tcMar>
          </w:tcPr>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LEKCJA POWTÓRZENIOWA</w:t>
            </w:r>
          </w:p>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Sprawdź, co już umiesz</w:t>
            </w:r>
          </w:p>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b w:val="0"/>
                <w:bCs w:val="0"/>
                <w:color w:val="0D0D0D"/>
              </w:rPr>
              <w:lastRenderedPageBreak/>
              <w:t>„Póki w narodzie myśl swobody żyje...”</w:t>
            </w:r>
          </w:p>
        </w:tc>
        <w:tc>
          <w:tcPr>
            <w:tcW w:w="2332" w:type="dxa"/>
            <w:shd w:val="clear" w:color="auto" w:fill="FFFFFF"/>
            <w:tcMar>
              <w:top w:w="125" w:type="dxa"/>
              <w:left w:w="113" w:type="dxa"/>
              <w:bottom w:w="125"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125" w:type="dxa"/>
              <w:left w:w="113" w:type="dxa"/>
              <w:bottom w:w="125" w:type="dxa"/>
              <w:right w:w="113" w:type="dxa"/>
            </w:tcMar>
          </w:tcPr>
          <w:p w:rsidR="00283169" w:rsidRPr="009614D5" w:rsidRDefault="00283169" w:rsidP="00345410">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125" w:type="dxa"/>
              <w:left w:w="113" w:type="dxa"/>
              <w:bottom w:w="125" w:type="dxa"/>
              <w:right w:w="113" w:type="dxa"/>
            </w:tcMar>
          </w:tcPr>
          <w:p w:rsidR="00283169" w:rsidRPr="009614D5" w:rsidRDefault="00283169" w:rsidP="00345410">
            <w:pPr>
              <w:pStyle w:val="Brakstyluakapitowego"/>
              <w:tabs>
                <w:tab w:val="left" w:pos="256"/>
              </w:tabs>
              <w:spacing w:line="240" w:lineRule="auto"/>
              <w:ind w:left="256"/>
              <w:textAlignment w:val="auto"/>
              <w:rPr>
                <w:rFonts w:ascii="Arial" w:hAnsi="Arial" w:cs="Arial"/>
                <w:color w:val="0D0D0D"/>
              </w:rPr>
            </w:pPr>
          </w:p>
        </w:tc>
      </w:tr>
      <w:tr w:rsidR="00283169" w:rsidRPr="00283169" w:rsidTr="00283169">
        <w:trPr>
          <w:trHeight w:val="34"/>
        </w:trPr>
        <w:tc>
          <w:tcPr>
            <w:tcW w:w="729"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32.</w:t>
            </w:r>
          </w:p>
        </w:tc>
        <w:tc>
          <w:tcPr>
            <w:tcW w:w="2099" w:type="dxa"/>
            <w:shd w:val="clear" w:color="auto" w:fill="FFFFFF"/>
            <w:tcMar>
              <w:top w:w="125" w:type="dxa"/>
              <w:left w:w="113" w:type="dxa"/>
              <w:bottom w:w="125"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SPRAWDZIAN WIADOMOŚCI</w:t>
            </w:r>
          </w:p>
        </w:tc>
        <w:tc>
          <w:tcPr>
            <w:tcW w:w="2332" w:type="dxa"/>
            <w:shd w:val="clear" w:color="auto" w:fill="FFFFFF"/>
            <w:tcMar>
              <w:top w:w="125" w:type="dxa"/>
              <w:left w:w="113" w:type="dxa"/>
              <w:bottom w:w="125"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125" w:type="dxa"/>
              <w:left w:w="113" w:type="dxa"/>
              <w:bottom w:w="125" w:type="dxa"/>
              <w:right w:w="113" w:type="dxa"/>
            </w:tcMar>
          </w:tcPr>
          <w:p w:rsidR="00283169" w:rsidRPr="009614D5" w:rsidRDefault="00283169" w:rsidP="00345410">
            <w:pPr>
              <w:pStyle w:val="Brakstyluakapitowego"/>
              <w:tabs>
                <w:tab w:val="left" w:pos="256"/>
              </w:tabs>
              <w:spacing w:line="240" w:lineRule="auto"/>
              <w:ind w:left="256"/>
              <w:textAlignment w:val="auto"/>
              <w:rPr>
                <w:rFonts w:ascii="Arial" w:hAnsi="Arial" w:cs="Arial"/>
                <w:color w:val="0D0D0D"/>
              </w:rPr>
            </w:pPr>
          </w:p>
        </w:tc>
        <w:tc>
          <w:tcPr>
            <w:tcW w:w="5685" w:type="dxa"/>
            <w:shd w:val="clear" w:color="auto" w:fill="FFFFFF"/>
            <w:tcMar>
              <w:top w:w="125" w:type="dxa"/>
              <w:left w:w="113" w:type="dxa"/>
              <w:bottom w:w="125" w:type="dxa"/>
              <w:right w:w="113" w:type="dxa"/>
            </w:tcMar>
          </w:tcPr>
          <w:p w:rsidR="00283169" w:rsidRPr="009614D5" w:rsidRDefault="00283169" w:rsidP="00345410">
            <w:pPr>
              <w:pStyle w:val="Brakstyluakapitowego"/>
              <w:tabs>
                <w:tab w:val="left" w:pos="256"/>
              </w:tabs>
              <w:spacing w:line="240" w:lineRule="auto"/>
              <w:ind w:left="256"/>
              <w:textAlignment w:val="auto"/>
              <w:rPr>
                <w:rFonts w:ascii="Arial" w:hAnsi="Arial" w:cs="Arial"/>
                <w:color w:val="0D0D0D"/>
              </w:rPr>
            </w:pPr>
          </w:p>
        </w:tc>
      </w:tr>
      <w:tr w:rsidR="00283169" w:rsidRPr="00283169" w:rsidTr="00283169">
        <w:trPr>
          <w:trHeight w:val="34"/>
        </w:trPr>
        <w:tc>
          <w:tcPr>
            <w:tcW w:w="14866" w:type="dxa"/>
            <w:gridSpan w:val="5"/>
            <w:shd w:val="clear" w:color="auto" w:fill="FFFFFF"/>
            <w:tcMar>
              <w:top w:w="125" w:type="dxa"/>
              <w:left w:w="113" w:type="dxa"/>
              <w:bottom w:w="125" w:type="dxa"/>
              <w:right w:w="113" w:type="dxa"/>
            </w:tcMar>
            <w:vAlign w:val="center"/>
          </w:tcPr>
          <w:p w:rsidR="00283169" w:rsidRPr="00345410" w:rsidRDefault="00283169" w:rsidP="00345410">
            <w:pPr>
              <w:pStyle w:val="PLATabelagwkaTABELE"/>
              <w:tabs>
                <w:tab w:val="left" w:pos="256"/>
              </w:tabs>
              <w:spacing w:line="240" w:lineRule="auto"/>
              <w:ind w:left="256"/>
              <w:rPr>
                <w:rFonts w:ascii="Arial" w:hAnsi="Arial" w:cs="Arial"/>
                <w:color w:val="004CE5"/>
              </w:rPr>
            </w:pPr>
            <w:r w:rsidRPr="00345410">
              <w:rPr>
                <w:rFonts w:ascii="Arial" w:hAnsi="Arial" w:cs="Arial"/>
                <w:color w:val="004CE5"/>
                <w:sz w:val="24"/>
              </w:rPr>
              <w:t>XX WIEK</w:t>
            </w:r>
          </w:p>
        </w:tc>
      </w:tr>
      <w:tr w:rsidR="00283169" w:rsidRPr="00283169" w:rsidTr="00283169">
        <w:trPr>
          <w:trHeight w:val="34"/>
        </w:trPr>
        <w:tc>
          <w:tcPr>
            <w:tcW w:w="729"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33.</w:t>
            </w:r>
          </w:p>
        </w:tc>
        <w:tc>
          <w:tcPr>
            <w:tcW w:w="2099" w:type="dxa"/>
            <w:shd w:val="clear" w:color="auto" w:fill="FFFFFF"/>
            <w:tcMar>
              <w:top w:w="125" w:type="dxa"/>
              <w:left w:w="113" w:type="dxa"/>
              <w:bottom w:w="125"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Ku niepodległej. Sprawa polska w czasie Wielkiej Wojny</w:t>
            </w:r>
          </w:p>
        </w:tc>
        <w:tc>
          <w:tcPr>
            <w:tcW w:w="2332" w:type="dxa"/>
            <w:shd w:val="clear" w:color="auto" w:fill="FFFFFF"/>
            <w:tcMar>
              <w:top w:w="125" w:type="dxa"/>
              <w:left w:w="113" w:type="dxa"/>
              <w:bottom w:w="125"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przyczyn i uwarunkowań odzyskania niepodległości przez Polskę</w:t>
            </w:r>
          </w:p>
        </w:tc>
        <w:tc>
          <w:tcPr>
            <w:tcW w:w="4021" w:type="dxa"/>
            <w:shd w:val="clear" w:color="auto" w:fill="FFFFFF"/>
            <w:tcMar>
              <w:top w:w="125" w:type="dxa"/>
              <w:left w:w="113" w:type="dxa"/>
              <w:bottom w:w="125"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Towarzystwa Strzelec i Związku Strzeleckiego, powstania Związku Walki Czynnej, wybuchu I wojny światowej, wymarszu I Kompanii Kadrowej do Kongresówki, aktu 5 listopada, kryzysu przysięgowego, utworzenia Komitetu Narodowego Polskiego, orędzia prezydenta Thomasa Woodrowa Wilsona, konferencji premierów Francji, Włoch i Wielkiej Brytanii,</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trójprzymierze, trójporozumienie, ententa, państwa centralne, koncepcja trialistyczna, kryzys przysięgowy, Legiony Polskie, Błękitna Armia,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identyfikuje postacie: Michała Bobrzyńskiego, Romana Dmowskiego, wielkiego księcia Mikołaja Mikołajewicza, Józefa Dowbora-Muśnickiego, Józefa Piłsudskiego, Ignacego Paderewskiego, Józefa Hallera, Thomasa Woodrowa Wilsona, Ignacego Paderewskiego,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państwa trójporozumienia, państwa trójprzymierza, Galicję, Lozannę, Rarańczę,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charakteryzuje i ocenia działania podejmowane w pierwszym okresie wojny przez Józefa Piłsudskiego i Romana Dmowskiego,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etapy umiędzynarodawiania sprawy polskiej w czasie I wojny światowej,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zmiany podejścia mocarstw do sprawy polskiej,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skuteczność działań Komitetu Narodowego Polskiego w walce o niepodległą Polskę,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programy głoszone przez Polaków w przededniu I wojny światowej,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polskie orientacje polityczne w przededniu I wojny światowej,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polskie oddziały wojskowe utworzone w czasie I wojny światowej</w:t>
            </w:r>
          </w:p>
        </w:tc>
        <w:tc>
          <w:tcPr>
            <w:tcW w:w="5685" w:type="dxa"/>
            <w:shd w:val="clear" w:color="auto" w:fill="FFFFFF"/>
            <w:tcMar>
              <w:top w:w="125" w:type="dxa"/>
              <w:left w:w="113" w:type="dxa"/>
              <w:bottom w:w="125"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wybuchu I wojny światowej, wymarszu I Kompanii Kadrowej do Kongresówki, aktu 5 listopada,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trójprzymierze, trójporozumienie, ententa, państwa centralne, kryzys przysięgowy,</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państwa trójporozumienia, państwa trójprzymierza,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Thomasa Woodrowa Wilsona, Romana Dmowskiego, Józefa Piłsudskiego,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orientacje polityczne Polaków w przededniu I wojny światowej,</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polskie oddziały wojskowe utworzone w czasie I wojny światowej</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Towarzystwa Strzelec i Związku Strzeleckiego, powstania Związku Walki Czynnej, kryzysu przysięgowego, utworzenia Komitetu Narodowego Polskiego, orędzia prezydenta Thomasa Woodrowa Wilsona, konferencji premierów Francji, Włoch i Wielkiej Brytanii,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koncepcja trialistyczna, Błękitna Armia,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Lozannę, Rarańczę,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Hallera, Ignacego Paderewskiego,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etapy umiędzynarodawiania sprawy polskiej w czasie I wojny światowej,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opisuje zmiany podejścia mocarstw do sprawy polskiej,</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etapy umiędzynarodawiania sprawy polskiej w czasie I wojny światowej,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Michała Bobrzyńskiego, Józefa Dowbora-Muśnickiego, wielkiego księcia Mikołaja Mikołajewicza,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programy głoszone przez Polaków w przededniu I wojny światowej,</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skuteczność działań Komitetu Narodowego Polskiego w walce o niepodległą Polskę,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i ocenia działania podejmowane w pierwszym okresie wojny przez Józefa Piłsudskiego i Romana Dmowskiego</w:t>
            </w:r>
          </w:p>
        </w:tc>
      </w:tr>
      <w:tr w:rsidR="00283169" w:rsidRPr="00283169" w:rsidTr="00283169">
        <w:trPr>
          <w:trHeight w:val="34"/>
        </w:trPr>
        <w:tc>
          <w:tcPr>
            <w:tcW w:w="729" w:type="dxa"/>
            <w:shd w:val="clear" w:color="auto" w:fill="FFFFFF"/>
            <w:tcMar>
              <w:top w:w="227" w:type="dxa"/>
              <w:left w:w="113" w:type="dxa"/>
              <w:bottom w:w="227"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34.</w:t>
            </w:r>
          </w:p>
        </w:tc>
        <w:tc>
          <w:tcPr>
            <w:tcW w:w="2099" w:type="dxa"/>
            <w:shd w:val="clear" w:color="auto" w:fill="FFFFFF"/>
            <w:tcMar>
              <w:top w:w="227" w:type="dxa"/>
              <w:left w:w="113" w:type="dxa"/>
              <w:bottom w:w="227"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Odrodzenie państwa polskiego </w:t>
            </w:r>
          </w:p>
        </w:tc>
        <w:tc>
          <w:tcPr>
            <w:tcW w:w="2332" w:type="dxa"/>
            <w:shd w:val="clear" w:color="auto" w:fill="FFFFFF"/>
            <w:tcMar>
              <w:top w:w="227" w:type="dxa"/>
              <w:left w:w="113" w:type="dxa"/>
              <w:bottom w:w="227"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okoliczności odrodzenia państwa polskiego oraz charakterystyka funkcjonowania ustroju II Rzeczypospolitej w pierwszych latach niepodległości</w:t>
            </w:r>
          </w:p>
        </w:tc>
        <w:tc>
          <w:tcPr>
            <w:tcW w:w="4021" w:type="dxa"/>
            <w:shd w:val="clear" w:color="auto" w:fill="FFFFFF"/>
            <w:tcMar>
              <w:top w:w="227" w:type="dxa"/>
              <w:left w:w="113" w:type="dxa"/>
              <w:bottom w:w="227" w:type="dxa"/>
              <w:right w:w="113" w:type="dxa"/>
            </w:tcMar>
          </w:tcPr>
          <w:p w:rsidR="00345410"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pamięta daty: powstania Polskiej Komisji Likwidacyjnej, proklamowania Zachodnioukraińskiej Republiki Ludowej, powstania Tymczasowego Rządu Ludowego Republiki Polskiej, powierzenia Józefowi Piłsudskiemu władzy wojskowej przez Radę Regencyjną, rozwiązania się Rady Regencyjnej, dekretu o najwyższej władzy państwowej Republiki Polskiej, mianowania na premiera Ignacego Paderewskiego, wyborów do</w:t>
            </w:r>
            <w:r w:rsidR="00345410">
              <w:rPr>
                <w:rFonts w:ascii="Arial" w:hAnsi="Arial" w:cs="Arial"/>
                <w:color w:val="0D0D0D"/>
              </w:rPr>
              <w:t xml:space="preserve"> </w:t>
            </w:r>
            <w:r w:rsidR="00345410" w:rsidRPr="009614D5">
              <w:rPr>
                <w:rFonts w:ascii="Arial" w:hAnsi="Arial" w:cs="Arial"/>
                <w:color w:val="0D0D0D"/>
              </w:rPr>
              <w:t xml:space="preserve">Sejmu Ustawodawczego, uchwalenia małej konstytucji, uchwalenia konstytucji marcowej, wyboru Gabriela Narutowicza na prezydenta, zabójstwa </w:t>
            </w:r>
            <w:r w:rsidR="00345410" w:rsidRPr="009614D5">
              <w:rPr>
                <w:rFonts w:ascii="Arial" w:hAnsi="Arial" w:cs="Arial"/>
                <w:color w:val="0D0D0D"/>
              </w:rPr>
              <w:lastRenderedPageBreak/>
              <w:t>Gabriela Narutowicza, wyboru Stanisława Wojciechowskiego na prezydenta, pierwszego rządu Chjeno-Piasta,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Chjeno-Piast, „sejmokracja”,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Wincentego Witosa, Ignacego Daszyńskiego, Józefa Piłsudskiego, Jędrzeja Moraczewskiego, Romana Dmowskiego, Ignacego Paderewskiego, Gabriela Narutowicza, Stanisława Wojciechowskiego, Władysława Grabskiego,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Galicję Wschodnią, Lwów, Lublin, Kraków, Magdeburg, Sulejówek, Locarno,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formowanie się władz centralnych po odzyskaniu niepodległości przez Polskę,</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były przyczyny sporów pomiędzy konkurencyjnymi ośrodkami polskich władz u progu niepodległości,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główne zasady ustrojowe zawarte w konstytucji marcowej,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zapisy konstytucji marcowej budziły największe kontrowersje,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funkcjonowanie państwa polskiego w okresie rządów parlamentarnych w latach 1922–1926,</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słabości ustroju parlamentarnego w Polsce w latach 1922–1926,</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wymienia główne lokalne organy władzy polskiej powstałe u progu </w:t>
            </w:r>
            <w:r w:rsidRPr="009614D5">
              <w:rPr>
                <w:rFonts w:ascii="Arial" w:hAnsi="Arial" w:cs="Arial"/>
                <w:color w:val="0D0D0D"/>
              </w:rPr>
              <w:lastRenderedPageBreak/>
              <w:t>niepodległości,</w:t>
            </w:r>
          </w:p>
          <w:p w:rsidR="00283169"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problemy, jakie napotkały władze państwa polskiego na początku niepodległości, i wyjaśnia, jak sobie z tymi problemami radzono</w:t>
            </w:r>
          </w:p>
        </w:tc>
        <w:tc>
          <w:tcPr>
            <w:tcW w:w="5685" w:type="dxa"/>
            <w:shd w:val="clear" w:color="auto" w:fill="FFFFFF"/>
            <w:tcMar>
              <w:top w:w="227" w:type="dxa"/>
              <w:left w:w="113" w:type="dxa"/>
              <w:bottom w:w="227"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powierzenia Józefowi Piłsudskiemu władzy wojskowej przez Radę Regencyjną, wyborów do Sejmu Ustawodawczego, uchwalenia konstytucji marcowej, zabójstwa Gabriela Narutowicza,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„sejmokracji”,</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Wincentego Witosa, Ignacego Daszyńskiego, Józefa Piłsudskiego, Jędrzeja Moraczewskiego, Romana Dmowskiego, Ignacego Paderewskiego, Gabriela Narutowicza,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Galicję Wschodnią, Lwów, Lublin, Kraków,</w:t>
            </w:r>
          </w:p>
          <w:p w:rsidR="00345410"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lokalne organy władzy polskiej powstałe u progu niepodległości,</w:t>
            </w:r>
          </w:p>
          <w:p w:rsidR="00526D8D" w:rsidRDefault="00526D8D" w:rsidP="00526D8D">
            <w:pPr>
              <w:pStyle w:val="PLATabelatekstbombkaTABELE"/>
              <w:tabs>
                <w:tab w:val="clear" w:pos="227"/>
                <w:tab w:val="clear" w:pos="255"/>
                <w:tab w:val="left" w:pos="256"/>
              </w:tabs>
              <w:spacing w:line="240" w:lineRule="auto"/>
              <w:rPr>
                <w:rFonts w:ascii="Arial" w:hAnsi="Arial" w:cs="Arial"/>
                <w:color w:val="0D0D0D"/>
              </w:rPr>
            </w:pP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DOSTATECZNA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Polskiej Komisji Likwidacyjnej, powstania Tymczasowego Rządu Ludowego Republiki Polskiej, mianowania Ignacego Paderewskiego premierem, wyboru Gabriela Narutowicza na prezydenta, wyboru Stanisława Wojciechowskiego na prezydenta, powstania pierwszego rządu Chjeno-Piasta,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Chjeno-Piast,</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Stanisława Wojciechowskiego, Władysława Grabskiego,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Magdeburg, Locarno, Sulejówek,</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słabości ustroju parlamentarnego w Polsce w latach 1922–1926,</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formowanie się władz centralnych po odzyskaniu niepodległości przez Polskę,</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proklamowania Zachodnioukraińskiej Republiki Ludowej, rozwiązania się Rady Regencyjnej, dekretu o najwyższej władzy państwowej Republiki Polskiej, uchwalenia małej konstytucji,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główne zasady ustrojowe zawarte w konstytucji marcowej,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problemy, jakie napotkały władze państwa na początku niepodległości, i wyjaśnia, jak sobie z tymi problemami radzono,</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były przyczyny sporów pomiędzy konkurencyjnymi ośrodkami władzy u progu niepodległości,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jakie zapisy konstytucji marcowej budziły największe kontrowersje,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funkcjonowanie państwa polskiego w okresie rządów parlamentarnych w latach 1922–1926</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35.</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Bohaterowie walk o granice II Rzeczypospolitej</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spacing w:val="-4"/>
              </w:rPr>
              <w:t>przedstawienie procesu kształtowania się granic II Rzeczypospolitej, z uwzględnieniem polskich bohaterów walk i działań dyplomatycznych tego okresu</w:t>
            </w:r>
          </w:p>
        </w:tc>
        <w:tc>
          <w:tcPr>
            <w:tcW w:w="4021" w:type="dxa"/>
            <w:shd w:val="clear" w:color="auto" w:fill="FFFFFF"/>
            <w:tcMar>
              <w:top w:w="113" w:type="dxa"/>
              <w:left w:w="113" w:type="dxa"/>
              <w:bottom w:w="113" w:type="dxa"/>
              <w:right w:w="113" w:type="dxa"/>
            </w:tcMar>
          </w:tcPr>
          <w:p w:rsidR="00345410"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pamięta daty: przybycia Ignacego Paderewskiego do Poznania, wybuchu powstania wielkopolskiego, podpisania traktatu wersalskiego, plebiscytu na Warmii, Mazurach i Powiślu, wybuchu I powstania śląskiego, wybuchu II powstania śląskiego, plebiscytu</w:t>
            </w:r>
            <w:r w:rsidR="00345410">
              <w:rPr>
                <w:rFonts w:ascii="Arial" w:hAnsi="Arial" w:cs="Arial"/>
                <w:color w:val="0D0D0D"/>
              </w:rPr>
              <w:t xml:space="preserve"> </w:t>
            </w:r>
            <w:r w:rsidR="00345410" w:rsidRPr="009614D5">
              <w:rPr>
                <w:rFonts w:ascii="Arial" w:hAnsi="Arial" w:cs="Arial"/>
                <w:color w:val="0D0D0D"/>
              </w:rPr>
              <w:t>na Górnym Śląsku, wybuchu III powstania śląskiego, wkroczenia wojsk czechosłowackich na Śląsk Cieszyński, początku walk polsko-ukraińskich o Galicję Wschodnią, zakończenia walk polsko-ukraińskich o Galicję Wschodnią, zawiązania sojuszu Polski z URL, początku ofensywy Michaiła Tuchaczewskiego, powstania Tymczasowego Komitetu Rewolucyjnego Polski, zgody rządu Władysława Grabskiego na linię Curzona, Bitwy Warszawskiej, kontrofensywy polskiej znad Wieprza, pokoju w Rydze, „buntu” generała Lucjana Żeligowskiego, przyłączenia Litwy Środkowej do Polski,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koncepcja inkorporacyjna, koncepcja federacyjna, linia Curzona, plebiscyt,</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Józefa Piłsudskiego, Romana Dmowskiego, Wojciecha Korfantego, Ignacego Paderewskiego, Władysława </w:t>
            </w:r>
            <w:r w:rsidRPr="009614D5">
              <w:rPr>
                <w:rFonts w:ascii="Arial" w:hAnsi="Arial" w:cs="Arial"/>
                <w:color w:val="0D0D0D"/>
              </w:rPr>
              <w:lastRenderedPageBreak/>
              <w:t>Grabskiego, Symona Petlurę, Siemiona Budionnego, Michaiła Tuchaczewskiego, Feliksa Dzierżyńskiego, Juliana Marchlewskiego, Włodzimierza Lenina, Wincentego Witosa, Ignacego Daszyńskiego, Lucjana Żeligowskiego,</w:t>
            </w:r>
          </w:p>
          <w:p w:rsidR="00345410" w:rsidRPr="00345410"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obszary, które miały znaleźć się w granicach Polski zgodnie z koncepcją inkorporacyjną Dmowskiego, obszary, które zgodnie z koncepcją Piłsudskiego miały być sfederowane z Polską, Wilno, Lwów, Kijów, Poznań, tereny opanowane przez Polaków podczas powstania wielkopolskiego, Wolne Miasto Gdańsk, tereny plebiscytowe na Warmii, Mazurach, Powiślu i Górnym Śląsku, linę Curzona, linię podziału Górnego Śląska po III powstaniu śląskim, Śląsk Cieszyński, Zaolzie, Spisz, Orawę, rzekę Zbrucz, tereny opanowane przez Polaków w Galicji Wschodniej, Spa, kierunek natarcia sił Tuchaczewskiego</w:t>
            </w:r>
            <w:r>
              <w:rPr>
                <w:rFonts w:ascii="Arial" w:hAnsi="Arial" w:cs="Arial"/>
                <w:color w:val="0D0D0D"/>
              </w:rPr>
              <w:t xml:space="preserve"> </w:t>
            </w:r>
            <w:r w:rsidRPr="00345410">
              <w:rPr>
                <w:rFonts w:ascii="Arial" w:hAnsi="Arial" w:cs="Arial"/>
                <w:color w:val="0D0D0D"/>
              </w:rPr>
              <w:t>i Budionnego, kierunek kontrataku polskiego znad Wieprza, Komarowo, rejon bitwy nad Niemnem, linię graniczną według pokoju ryskiego, obszar Litwy Środkowej,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koncepcje granic wysuwane przez Józefa Piłsudskiego i Romana Dmowskiego oraz ocenia możliwości zrealizowania tych projektów,</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i skutki powstania wielkopolskiego,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proces kształtowania się wschodniej granicy II Rzeczypospolitej,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omawia przebieg, wyniki </w:t>
            </w:r>
            <w:r w:rsidRPr="009614D5">
              <w:rPr>
                <w:rFonts w:ascii="Arial" w:hAnsi="Arial" w:cs="Arial"/>
                <w:color w:val="0D0D0D"/>
              </w:rPr>
              <w:lastRenderedPageBreak/>
              <w:t>i konsekwencje plebiscytów na Warmii i Mazurach oraz na Górnym Śląsku,</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przebieg i skutki walk polsko-ukraińskich w Galicji Wschodniej,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Polski z Czechosłowacją o Śląsk Cieszyński, Spisz i Orawę oraz przyczyny włączenia większości spornego terytorium do państwa czechosłowackiego,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Polaków zasłużonych w walkach o granice i omawia ich dokonania (np. Wojciecha Korfantego, Józefa Piłsudskiego, Ignacego Paderewskiego),</w:t>
            </w:r>
          </w:p>
          <w:p w:rsidR="00345410" w:rsidRPr="009614D5" w:rsidRDefault="00345410" w:rsidP="00345410">
            <w:pPr>
              <w:pStyle w:val="PLATabelatekstbombkaTABELE"/>
              <w:tabs>
                <w:tab w:val="clear" w:pos="227"/>
                <w:tab w:val="clear" w:pos="255"/>
                <w:tab w:val="left" w:pos="256"/>
              </w:tabs>
              <w:spacing w:line="240" w:lineRule="auto"/>
              <w:rPr>
                <w:rFonts w:ascii="Arial" w:hAnsi="Arial" w:cs="Arial"/>
                <w:color w:val="0D0D0D"/>
              </w:rPr>
            </w:pPr>
            <w:r w:rsidRPr="009614D5">
              <w:rPr>
                <w:rFonts w:ascii="Arial" w:hAnsi="Arial" w:cs="Arial"/>
                <w:color w:val="0D0D0D"/>
              </w:rPr>
              <w:t>ocenia wysiłek Polaków podczas walk o granice w kontekście planów, okoliczności zewnętrznych i ostatecznego kształtu terytorium II Rzeczypospolitej</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345410"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spacing w:val="-5"/>
              </w:rPr>
              <w:t>pamięta daty: przybycia Ignacego Paderewskiego do Poznania, wybuchu powstania wielkopolskiego, podpisania traktatu wersalskiego, wybuchu I powstania śląskiego, wybuchu II powstania śląskiego, wybuchu III powstania śląskiego, Bitwy Warszawskiej, kontrofensywy polskiej znad Wieprza, pokoju w Rydze,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linia Curzona, plebiscyt,</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Piłsudskiego, Romana Dmowskiego, Wojciecha Korfantego, Ignacego Paderewskiego, Władysława Grabskiego, Michaiła Tuchaczewskiego, Siemiona Budionnego, Włodzimierza Lenina,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Wilno, Lwów, Kijów, Poznań, tereny opanowane przez Polaków podczas powstania wielkopolskiego, Wolne Miasto Gdańsk, tereny plebiscytowe na Warmii, Mazurach, Powiślu i Górnym Śląsku, linę Curzona, linię podziału Górnego Śląska po III powstaniu śląskim, Śląsk Cieszyński, linię graniczną według pokoju ryskiego, obszar Litwy Środkowej,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Polaków zasłużonych w walkach o granice i omawia ich dokonania (np. Wojciecha Korfantego, Józefa Piłsudskiego, Ignacego Paderewskiego),</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plebiscytu na Warmii, Mazurach i Powiślu, wkroczenia wojsk czechosłowackich na Śląsk Cieszyński, początku walk polsko-ukraińskich o Galicję Wschodnią, zakończenia walk polsko-ukraińskich o Galicję Wschodnią, zawiązania sojuszu Polski z URL, początku ofensywy Michaiła Tuchaczewskiego, zgody rządu Władysława Grabskiego na linię Curzona, „buntu” generała Lucjana </w:t>
            </w:r>
            <w:r w:rsidRPr="009614D5">
              <w:rPr>
                <w:rFonts w:ascii="Arial" w:hAnsi="Arial" w:cs="Arial"/>
                <w:color w:val="0D0D0D"/>
              </w:rPr>
              <w:lastRenderedPageBreak/>
              <w:t>Żeligowskiego, przyłączenia Litwy Środkowej do Polski,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koncepcja inkorporacyjna, koncepcja federacyjna,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Symona Petlurę, Feliksa Dzierżyńskiego, Juliana Marchlewskiego, Wincentego Witosa, Ignacego Daszyńskiego, Lucjana Żeligowskiego,</w:t>
            </w:r>
          </w:p>
          <w:p w:rsidR="00345410"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obszary, które miały znaleźć się w granicach Polski zgodnie z koncepcją inkorporacyjną Dmowskiego, obszary, które zgodnie z koncepcją Piłsudskiego miały być sfederowane z Polską, Zaolzie, Spisz, Orawę, rzekę Zbrucz, tereny opanowane przez Polaków w Galicji Wschodniej, Spa, kierunek natarcia sił Tuchaczewskiego i Budionnego, kierunek kontrataku polskiego znad Wieprza, Komarowo, rejon bitwy nad Niemnem,</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i skutki powstania wielkopolskiego,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proces kształtowania się wschodniej granicy II Rzeczypospolitej,</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przebieg, wyniki i konsekwencje plebiscytów na Warmii i Mazurach oraz na Górnym Śląsku,</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przyczyny, przebieg i skutki walk polsko-ukraińskich w Galicji Wschodniej,</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pamięta daty: powstania Tymczasowego Komitetu Rewolucyjnego Polski,</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koncepcje granic wysuwane przez Józefa Piłsudskiego i Romana Dmowskiego oraz ocenia możliwości zrealizowania tych projektów,</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konflikt Polski z Czechosłowacją o Śląsk Cieszyński, Spisz i Orawę oraz przyczyny włączenia większości spornego terytorium do państwa czechosłowackiego,</w:t>
            </w:r>
          </w:p>
          <w:p w:rsidR="00345410" w:rsidRPr="009614D5" w:rsidRDefault="00345410" w:rsidP="00345410">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wysiłek Polaków podczas walk o granice w kontekście planów, okoliczności zewnętrznych i ostatecznego kształtu terytorium II Rzeczypospolitej</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36.</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Pod rządami sanacji</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 xml:space="preserve">charakterystyka autorytarnych rządów obozu sanacji </w:t>
            </w:r>
          </w:p>
        </w:tc>
        <w:tc>
          <w:tcPr>
            <w:tcW w:w="4021" w:type="dxa"/>
            <w:shd w:val="clear" w:color="auto" w:fill="FFFFFF"/>
            <w:tcMar>
              <w:top w:w="170" w:type="dxa"/>
              <w:left w:w="113" w:type="dxa"/>
              <w:bottom w:w="142" w:type="dxa"/>
              <w:right w:w="113" w:type="dxa"/>
            </w:tcMar>
          </w:tcPr>
          <w:p w:rsidR="00A00AF3"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spacing w:val="-3"/>
              </w:rPr>
            </w:pPr>
            <w:r w:rsidRPr="009614D5">
              <w:rPr>
                <w:rFonts w:ascii="Arial" w:hAnsi="Arial" w:cs="Arial"/>
                <w:color w:val="0D0D0D"/>
              </w:rPr>
              <w:t>pamięta daty: przewrotu majowego, noweli sierpniowej, powstania Bezpartyjnego Bloku Współpracy z Rządem, powstania Centrolewu, konstytucji kwietniowej, śmierci Józefa Piłsudskiego, utworzenia Obozu Zjednoczenia Narodowego, mianowania Edwarda Rydza-Śmigłego marszałkiem Polski, zajęcia Zaolzia przez Polskę, ogłoszenia tzw. planu czteroletniego, utworzenia Centralnego Okręgu Przemysłowego, układu z Locarno, zawarcia polsko-radzieckiego układu o nieagresji, zawarcia polsko-niemieckiej deklaracji</w:t>
            </w:r>
            <w:r w:rsidR="00A00AF3">
              <w:rPr>
                <w:rFonts w:ascii="Arial" w:hAnsi="Arial" w:cs="Arial"/>
                <w:color w:val="0D0D0D"/>
              </w:rPr>
              <w:t xml:space="preserve"> </w:t>
            </w:r>
            <w:r w:rsidR="00A00AF3">
              <w:rPr>
                <w:rFonts w:ascii="Arial" w:hAnsi="Arial" w:cs="Arial"/>
                <w:color w:val="0D0D0D"/>
              </w:rPr>
              <w:lastRenderedPageBreak/>
              <w:t xml:space="preserve">o </w:t>
            </w:r>
            <w:r w:rsidR="00A00AF3" w:rsidRPr="009614D5">
              <w:rPr>
                <w:rFonts w:ascii="Arial" w:hAnsi="Arial" w:cs="Arial"/>
                <w:color w:val="0D0D0D"/>
                <w:spacing w:val="-3"/>
              </w:rPr>
              <w:t>niestosowaniu przemocy, włączenia Austrii do III Rzeszy, zażądania przez Niemcy włączenia Gdańska do III Rzeszy, likwidacji państwa czechosłowackiego, wypowiedzenie przez Niemcy polsko-niemieckiej deklaracji o niestosowaniu przemocy, układ Ribbentrop–Mołotow, polsko-brytyjskiego układu o wzajemnej pomocy,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sanacja, rządy autorytarne,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identyfikuje postacie: Macieja Rataja, Ignacego Mościckiego, Kazimierza Bartla, Józefa Piłsudskiego, Walerego Sławka, Edwarda Rydza-Śmigłego, Eugeniusza Kwiatkowskiego, Józefa Becka, Joachima von Ribbentropa,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Centralny Okręg Przemysłowy, Zaolzie,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które zapisy konstytucji kwietniowej wyraźnie wskazują na odejście od rządów parlamentarnych na rzecz autorytaryzmu,</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przewrotu majowego,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przyczyny i skutki przewrotu majowego,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rządy autorytarne obozu sanacji i stosowane przez nią formy walki z opozycją,</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zagraniczną Józefa Becka i politykę gospodarczą Eugeniusza Kwiatkowskiego,</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ocenia skuteczność polityki równowagi w stosunkach z Niemcami i ZSRR, stosowanej w polskiej polityce zagranicznej, i wskazuje jej mocne oraz </w:t>
            </w:r>
            <w:r w:rsidRPr="009614D5">
              <w:rPr>
                <w:rFonts w:ascii="Arial" w:hAnsi="Arial" w:cs="Arial"/>
                <w:color w:val="0D0D0D"/>
              </w:rPr>
              <w:lastRenderedPageBreak/>
              <w:t>słabe strony,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postanowienia konstytucji kwietniowej,</w:t>
            </w:r>
          </w:p>
          <w:p w:rsidR="00283169"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polską politykę zagraniczną w okresie międzywojennym</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przewrotu majowego, konstytucji kwietniowej, zajęcia Zaolzia przez Polskę, tzw. planu czteroletniego, utworzenia Centralnego Okręgu Przemysłowego, układu Ribbentrop–Mołotow,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sanacja, rządy autorytarne,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Ignacego Mościckiego, Edwarda Rydza-Śmigłego, Józefa Piłsudskiego,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postanowienia konstytucji kwietniowej,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polską politykę zagraniczną w okresie międzywojennym,</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przewrotu majowego</w:t>
            </w:r>
            <w:r w:rsidR="00A00AF3">
              <w:rPr>
                <w:rFonts w:ascii="Arial" w:hAnsi="Arial" w:cs="Arial"/>
                <w:color w:val="0D0D0D"/>
              </w:rPr>
              <w:t>,</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powstania Bezpartyjnego Bloku Współpracy z Rządem, powstania Centrolewu, układu z Locarno, </w:t>
            </w:r>
            <w:r w:rsidRPr="009614D5">
              <w:rPr>
                <w:rFonts w:ascii="Arial" w:hAnsi="Arial" w:cs="Arial"/>
                <w:color w:val="0D0D0D"/>
              </w:rPr>
              <w:lastRenderedPageBreak/>
              <w:t>zawarcia polsko-radzieckiego układu o nieagresji, zawarcia polsko-niemieckiej deklaracji o niestosowaniu przemocy, włączenia Austrii do III Rzeszy, likwidacji państwa czechosłowackiego, polsko-brytyjskiego układu o wzajemnej pomocy,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Macieja Rataja, Kazimierza Bartla, Walerego Sławka, Eugeniusza Kwiatkowskiego, Józefa Becka, Joachima von Ribbentropa,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Centralny Okręg Przemysłowy, Zaolzie,</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przyczyny i skutki przewrotu majowego,</w:t>
            </w:r>
          </w:p>
          <w:p w:rsidR="00A00AF3" w:rsidRPr="009614D5" w:rsidRDefault="00A00AF3" w:rsidP="00A00AF3">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noweli sierpniowej, śmierci Józefa Piłsudskiego, utworzenia Obozu Zjednoczenia Narodowego, mianowania Edwarda Rydza-Śmigłego marszałkiem Polski, zażądania przez Niemcy włączenia Gdańska do III Rzeszy,</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rządy autorytarne obozu sanacji i stosowane przez nią formy walki z opozycją,</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które zapisy konstytucji kwietniowej wyraźnie wskazują na odejście od rządów parlamentarnych na rzecz autorytaryzmu,</w:t>
            </w:r>
          </w:p>
          <w:p w:rsidR="00A00AF3" w:rsidRPr="009614D5" w:rsidRDefault="00A00AF3" w:rsidP="003F06C3">
            <w:pPr>
              <w:pStyle w:val="Tabelaocena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OCENA BARDZO DOBRA</w:t>
            </w:r>
          </w:p>
          <w:p w:rsidR="00A00AF3" w:rsidRPr="009614D5" w:rsidRDefault="00A00AF3"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zagraniczną Józefa Becka i politykę gospodarczą Eugeniusza Kwiatkowskiego,</w:t>
            </w:r>
          </w:p>
          <w:p w:rsidR="00A00AF3" w:rsidRPr="009614D5" w:rsidRDefault="00A00AF3" w:rsidP="00A00AF3">
            <w:pPr>
              <w:pStyle w:val="PLATabelatekstbombkaTABELE"/>
              <w:tabs>
                <w:tab w:val="clear" w:pos="227"/>
                <w:tab w:val="clear" w:pos="255"/>
                <w:tab w:val="left" w:pos="256"/>
              </w:tabs>
              <w:spacing w:line="240" w:lineRule="auto"/>
              <w:rPr>
                <w:rFonts w:ascii="Arial" w:hAnsi="Arial" w:cs="Arial"/>
                <w:color w:val="0D0D0D"/>
              </w:rPr>
            </w:pPr>
            <w:r w:rsidRPr="009614D5">
              <w:rPr>
                <w:rFonts w:ascii="Arial" w:hAnsi="Arial" w:cs="Arial"/>
                <w:color w:val="0D0D0D"/>
              </w:rPr>
              <w:t>ocenia skuteczność polityki równowagi w stosunkach z Niemcami i ZSRR, stosowanej w polskiej polityce zagranicznej, i wskazuje jej mocne oraz słabe strony</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345410" w:rsidP="00F6480C">
            <w:pPr>
              <w:pStyle w:val="SCETabelatekstTABELE"/>
              <w:spacing w:line="240" w:lineRule="auto"/>
              <w:jc w:val="center"/>
              <w:rPr>
                <w:rFonts w:ascii="Arial" w:hAnsi="Arial" w:cs="Arial"/>
                <w:color w:val="0D0D0D"/>
              </w:rPr>
            </w:pPr>
            <w:r>
              <w:rPr>
                <w:rFonts w:ascii="Arial" w:hAnsi="Arial" w:cs="Arial"/>
                <w:color w:val="0D0D0D"/>
              </w:rPr>
              <w:lastRenderedPageBreak/>
              <w:t>37.</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 xml:space="preserve">II wojna światowa. We wrześniu </w:t>
            </w:r>
            <w:r w:rsidRPr="009614D5">
              <w:rPr>
                <w:rStyle w:val="B"/>
                <w:rFonts w:ascii="Arial" w:hAnsi="Arial" w:cs="Arial"/>
                <w:color w:val="0D0D0D"/>
              </w:rPr>
              <w:br/>
              <w:t>i na Zachodzie</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wojny obronnej Polski oraz działań Polskich Sił Zbrojnych na Zachodzie, z uwzględnieniem bohaterstwa żołnierzy polskich</w:t>
            </w:r>
          </w:p>
        </w:tc>
        <w:tc>
          <w:tcPr>
            <w:tcW w:w="4021" w:type="dxa"/>
            <w:shd w:val="clear" w:color="auto" w:fill="FFFFFF"/>
            <w:tcMar>
              <w:top w:w="113" w:type="dxa"/>
              <w:left w:w="113" w:type="dxa"/>
              <w:bottom w:w="113" w:type="dxa"/>
              <w:right w:w="113" w:type="dxa"/>
            </w:tcMar>
          </w:tcPr>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ataku Niemiec na Polskę, ataku ZSRR na Polskę, obrony Westerplatte, przekroczenia granicy rumuńskiej przez władze polskie, kapitulacji Helu, bitwy pod Kockiem, mianowania Władysława Sikorskiego naczelnym wodzem Polskich Sił Zbrojnych, </w:t>
            </w:r>
          </w:p>
          <w:p w:rsidR="00345410" w:rsidRPr="009614D5" w:rsidRDefault="00345410"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powstania Armii Polskiej we Francji, ewakuacji polskiego rządu z Francji do Wielkiej Brytanii, układu Sikorski–Majski, ewakuacji Armii Polskiej z ZSRR, zerwania stosunków dyplomatycznych z rządem polskim przez ZSRR, katastrofy lotniczej w Gibraltarze, bitwy o Anglię, obrony Tobruku, bitwy o Monte Cassino, zdobycia Bolonii, walk 10. Brygady Kawalerii Pancernej we Francji, powstania 1. Dywizji Pancernej generała Stanisława Maczka, wyzwolenia Bredy, zdobycia portu Wilhelmshaven przez 1. Dywizję Pancerną, bitwy pod Arnhem,</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Tadeusza Kutrzebę, Franciszka Kleeberga, Stanisława Dąbka, Władysława Raczkiewicza, Władysława Sikorskiego, Władysława Andersa, Kazimierza Sosnkowskiego, Stanisława </w:t>
            </w:r>
            <w:r w:rsidRPr="009614D5">
              <w:rPr>
                <w:rFonts w:ascii="Arial" w:hAnsi="Arial" w:cs="Arial"/>
                <w:color w:val="0D0D0D"/>
              </w:rPr>
              <w:lastRenderedPageBreak/>
              <w:t>Mikołajczyka, Stanisława Maczka, Stanisława Sosabowskiego, Stanisława Kopańskiego,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Westerplatte, rejon Bzury, Kock, Hel, Gibraltar, Syrię, Palestynę, Tobruk, Monte Cassino, Bolonię, Anconę, Falaise, Bredę, Ypres, Gandawę, Wilhelmshaven, Arnhem,</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kierunki działań jednostek wchodzących w skład Polskich Sił Zbrojnych na Zachodzie,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dowódców PSZ na Zachodzie,</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kampanii wrześniowej oraz wymienia przykłady bohaterstwa żołnierzy polskich,</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wschodnią politykę Władysława Sikorskiego,</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wpływ katastrofy w Gibraltarze na polską politykę zagraniczną,</w:t>
            </w:r>
          </w:p>
          <w:p w:rsidR="00345410" w:rsidRPr="009614D5" w:rsidRDefault="00345410"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ZSRR wobec Polski</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ataku Niemiec na Polskę, ataku ZSRR na Polskę, obrony Westerplatte, kapitulacji Helu, bitwy pod Kockiem, bitwy o Anglię, bitwy o Monte Cassino,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Tadeusza Kutrzebę, Franciszka Kleeberga, Władysława Sikorskiego, Władysława Andersa,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Westerplatte, Hel, rejon Bzury,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kierunki działań jednostek wchodzących w skład Polskich Sił Zbrojnych na Zachodzie,</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przekroczenia granicy rumuńskiej przez władze polskie, układu Sikorski–Majski, ewakuacji Armii Polskiej z ZSRR, zerwania stosunków dyplomatycznych z rządem polskim przez ZSRR, katastrofy lotniczej w Gibraltarze, obrony Tobruku,</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Stanisława Dąbka, Władysława Raczkiewicza, Stanisława Maczka, Stanisława Sosabowskiego, Stanisława Kopańskiego, Kazimierza Sosnkowskiego, Stanisława Mikołajczyka,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Kock, Gibraltar, Syrię, Palestynę, Tobruk, Arnhem,</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dowódców PSZ na Zachodzie,</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przebieg kampanii wrześniowej oraz wymienia przykłady bohaterstwa żołnierzy polskich,</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mianowania Władysława Sikorskiego naczelnym wodzem Polskich Sił Zbrojnych, organizacji Armii Polskiej we Francji, ewakuacji polskiego rządu </w:t>
            </w:r>
            <w:r w:rsidRPr="009614D5">
              <w:rPr>
                <w:rFonts w:ascii="Arial" w:hAnsi="Arial" w:cs="Arial"/>
                <w:color w:val="0D0D0D"/>
              </w:rPr>
              <w:lastRenderedPageBreak/>
              <w:t>z Francji do Wielkiej Brytanii, zdobycia Bolonii, walki 10. Brygady Kawalerii Pancernej we Francji, powstania 1. Dywizji Pancernej generała Stanisława Maczka, wyzwolenia Bredy, zdobycia portu Wilhelmshaven przez 1. Dywizję Pancerną,</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Bolonię, Anconę, Falaise, Bredę, Ypres, Gandawę, Wilhelmshaven,</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wpływ katastrofy w Gibraltarze na polską politykę zagraniczną,</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wschodnia politykę Władysława Sikorskiego,</w:t>
            </w:r>
          </w:p>
          <w:p w:rsidR="00283169" w:rsidRPr="009614D5" w:rsidRDefault="00E3231D" w:rsidP="00E3231D">
            <w:pPr>
              <w:pStyle w:val="PLATabelatekstbombkaTABELE"/>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politykę ZSRR wobec Polski</w:t>
            </w:r>
          </w:p>
        </w:tc>
      </w:tr>
      <w:tr w:rsidR="00283169" w:rsidRPr="00283169" w:rsidTr="00283169">
        <w:trPr>
          <w:trHeight w:val="34"/>
        </w:trPr>
        <w:tc>
          <w:tcPr>
            <w:tcW w:w="729" w:type="dxa"/>
            <w:shd w:val="clear" w:color="auto" w:fill="FFFFFF"/>
            <w:tcMar>
              <w:top w:w="96" w:type="dxa"/>
              <w:left w:w="113" w:type="dxa"/>
              <w:bottom w:w="96"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38.</w:t>
            </w:r>
          </w:p>
        </w:tc>
        <w:tc>
          <w:tcPr>
            <w:tcW w:w="2099" w:type="dxa"/>
            <w:shd w:val="clear" w:color="auto" w:fill="FFFFFF"/>
            <w:tcMar>
              <w:top w:w="96" w:type="dxa"/>
              <w:left w:w="113" w:type="dxa"/>
              <w:bottom w:w="96"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Polacy wobec okupantów w czasie II wojny światowej</w:t>
            </w:r>
          </w:p>
        </w:tc>
        <w:tc>
          <w:tcPr>
            <w:tcW w:w="2332" w:type="dxa"/>
            <w:shd w:val="clear" w:color="auto" w:fill="FFFFFF"/>
            <w:tcMar>
              <w:top w:w="96" w:type="dxa"/>
              <w:left w:w="113" w:type="dxa"/>
              <w:bottom w:w="96"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różnych postaw Polaków wobec okupantów i różnych form walki z okupantami w kraju</w:t>
            </w:r>
          </w:p>
        </w:tc>
        <w:tc>
          <w:tcPr>
            <w:tcW w:w="4021" w:type="dxa"/>
            <w:shd w:val="clear" w:color="auto" w:fill="FFFFFF"/>
            <w:tcMar>
              <w:top w:w="96" w:type="dxa"/>
              <w:left w:w="113" w:type="dxa"/>
              <w:bottom w:w="96" w:type="dxa"/>
              <w:right w:w="113" w:type="dxa"/>
            </w:tcMar>
          </w:tcPr>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mianowania Stefana Grota-Roweckiego dowódcą ZWZ, przekształcenia ZWZ w Armię Krajową, akcji pod Arsenałem, powstania Kierownictwa Walki Cywilnej, początku akcji „Burza” na Wołyniu, wybuchu powstania warszawskiego, kapitulacji powstania warszawskiego,</w:t>
            </w:r>
            <w:r w:rsidR="00E3231D">
              <w:rPr>
                <w:rFonts w:ascii="Arial" w:hAnsi="Arial" w:cs="Arial"/>
                <w:color w:val="0D0D0D"/>
              </w:rPr>
              <w:t xml:space="preserve"> </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ZWZ, AK, Delegatura Rządu na Kraj, Rada Jedności Narodowej, Kedyw, Kierownictwo Walki Cywilnej, volkslista, kolaborant, szmalcownictwo, akcja „Burza”,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identyfikuje postacie: Stefana Grota-Roweckiego, Władysława Sikorskiego, Augusta Fieldorfa, Jana Bytnara, Franza Kutscherę, Kazimierza Iranka-Osmeckiego, Stefana Korbońskiego, rodzinę Ulmów, Hankę Ordonównę, Kazimierza Wajdę, Henryka Vogelfängera, Adolfa Dymszę, Igo Syma, Tadeusza Bora-Komorowskiego, Kazimierza Sosnkowskiego,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wyspę Uznam, tereny objęte działaniami AK w ramach akcji „Burza”,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różne sposoby walki z okupantami podejmowane przez polskie społeczeństwo,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bohaterstwa polskich cywilów w czasie II wojny światowej i ocenia znaczenie takich postaw dla społeczeństwa,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i ocenia przykłady współpracy Polaków z okupantami,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kształtowanie się struktur zbrojnych Polskiego Państwa Podziemnego,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i omawia najbardziej spektakularne akcje polskiego podziemia podczas okupacji,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przedstawia przebieg akcji „Burza” oraz powstania warszawskiego,</w:t>
            </w:r>
          </w:p>
          <w:p w:rsidR="00E3231D" w:rsidRDefault="00E3231D" w:rsidP="00E3231D">
            <w:pPr>
              <w:pStyle w:val="PLATabelatekstbombkaTABELE"/>
              <w:tabs>
                <w:tab w:val="clear" w:pos="227"/>
                <w:tab w:val="clear" w:pos="255"/>
                <w:tab w:val="left" w:pos="256"/>
              </w:tabs>
              <w:spacing w:line="240" w:lineRule="auto"/>
              <w:rPr>
                <w:rFonts w:ascii="Arial" w:hAnsi="Arial" w:cs="Arial"/>
                <w:color w:val="0D0D0D"/>
              </w:rPr>
            </w:pPr>
            <w:r w:rsidRPr="009614D5">
              <w:rPr>
                <w:rFonts w:ascii="Arial" w:hAnsi="Arial" w:cs="Arial"/>
                <w:color w:val="0D0D0D"/>
              </w:rPr>
              <w:t>na wybranych przykładach charakteryzuje postawy polskich artystów podczas okupacji i ocenia ich działania</w:t>
            </w:r>
          </w:p>
          <w:p w:rsidR="00A00AF3" w:rsidRDefault="00A00AF3" w:rsidP="00E3231D">
            <w:pPr>
              <w:pStyle w:val="PLATabelatekstbombkaTABELE"/>
              <w:tabs>
                <w:tab w:val="clear" w:pos="227"/>
                <w:tab w:val="clear" w:pos="255"/>
                <w:tab w:val="left" w:pos="256"/>
              </w:tabs>
              <w:spacing w:line="240" w:lineRule="auto"/>
              <w:rPr>
                <w:rFonts w:ascii="Arial" w:hAnsi="Arial" w:cs="Arial"/>
                <w:color w:val="0D0D0D"/>
              </w:rPr>
            </w:pPr>
          </w:p>
          <w:p w:rsidR="00A00AF3" w:rsidRDefault="00A00AF3" w:rsidP="00E3231D">
            <w:pPr>
              <w:pStyle w:val="PLATabelatekstbombkaTABELE"/>
              <w:tabs>
                <w:tab w:val="clear" w:pos="227"/>
                <w:tab w:val="clear" w:pos="255"/>
                <w:tab w:val="left" w:pos="256"/>
              </w:tabs>
              <w:spacing w:line="240" w:lineRule="auto"/>
              <w:rPr>
                <w:rFonts w:ascii="Arial" w:hAnsi="Arial" w:cs="Arial"/>
                <w:color w:val="0D0D0D"/>
              </w:rPr>
            </w:pPr>
          </w:p>
          <w:p w:rsidR="00A00AF3" w:rsidRPr="009614D5" w:rsidRDefault="00A00AF3" w:rsidP="00E3231D">
            <w:pPr>
              <w:pStyle w:val="PLATabelatekstbombkaTABELE"/>
              <w:tabs>
                <w:tab w:val="clear" w:pos="227"/>
                <w:tab w:val="clear" w:pos="255"/>
                <w:tab w:val="left" w:pos="256"/>
              </w:tabs>
              <w:spacing w:line="240" w:lineRule="auto"/>
              <w:rPr>
                <w:rFonts w:ascii="Arial" w:hAnsi="Arial" w:cs="Arial"/>
                <w:color w:val="0D0D0D"/>
              </w:rPr>
            </w:pPr>
          </w:p>
        </w:tc>
        <w:tc>
          <w:tcPr>
            <w:tcW w:w="5685" w:type="dxa"/>
            <w:shd w:val="clear" w:color="auto" w:fill="FFFFFF"/>
            <w:tcMar>
              <w:top w:w="96" w:type="dxa"/>
              <w:left w:w="113" w:type="dxa"/>
              <w:bottom w:w="96"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mianowania Stefana Grota-Roweckiego dowódcą ZWZ, przekształcenia ZWZ w Armię Krajową, wybuchu powstania warszawskiego, kapitulacji powstania warszawskiego,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ZWZ, AK, Delegatura Rządu na Kraj, kolaborant, szmalcownictwo, akcja „Burza”,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Stefana Grota-Roweckiego, Władysława Sikorskiego, Augusta Fieldorfa, Jana Bytnara, Tadeusza Bora-Komorowskiego,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tereny objęte działaniami AK w ramach akcji „Burza”,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różne sposoby walki z okupantami podejmowane przez polskie społeczeństwo,</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DOSTATECZNA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Kierownictwa Walki Cywilnej, początku akcji „Burza” na Wołyniu,</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Rada Jedności Narodowej, Kedyw, Kierownictwo Walki Cywilnej, volkslista,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Franza Kutscherę, rodzinę Ulmów, Hankę Ordonównę, Adolfa Dymszę, Igo Syma,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wyspę Uznam,</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przykłady bohaterstwa polskich cywilów w czasie II wojny światowej i ocenia znaczenie takich postaw dla społeczeństwa,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i ocenia przykłady współpracy Polaków z okupantami,</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datę akcji pod Arsenałem,</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Kazimierza Iranka-Osmeckiego, Stefana Korbońskiego, Kazimierza Wajdę, Henryka Vogelfängera,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kształtowanie się struktur zbrojnych Polskiego Państwa Podziemnego,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przyczyny i przedstawia przebieg akcji „Burza” oraz powstania warszawskiego,</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i omawia najbardziej spektakularne akcje polskiego podziemia podczas okupacji,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na wybranych przykładach charakteryzuje postawy polskich artystów podczas okupacji i ocenia ich działania</w:t>
            </w:r>
          </w:p>
        </w:tc>
      </w:tr>
      <w:tr w:rsidR="00283169" w:rsidRPr="00283169" w:rsidTr="00283169">
        <w:trPr>
          <w:trHeight w:val="34"/>
        </w:trPr>
        <w:tc>
          <w:tcPr>
            <w:tcW w:w="729"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39.</w:t>
            </w:r>
          </w:p>
        </w:tc>
        <w:tc>
          <w:tcPr>
            <w:tcW w:w="2099" w:type="dxa"/>
            <w:shd w:val="clear" w:color="auto" w:fill="FFFFFF"/>
            <w:tcMar>
              <w:top w:w="113" w:type="dxa"/>
              <w:left w:w="113" w:type="dxa"/>
              <w:bottom w:w="113"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„Tworzy historię zwycięski lud”. Komuniści przejmują władzę w Polsce</w:t>
            </w:r>
          </w:p>
        </w:tc>
        <w:tc>
          <w:tcPr>
            <w:tcW w:w="2332" w:type="dxa"/>
            <w:shd w:val="clear" w:color="auto" w:fill="FFFFFF"/>
            <w:tcMar>
              <w:top w:w="113" w:type="dxa"/>
              <w:left w:w="113" w:type="dxa"/>
              <w:bottom w:w="113"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procesu przejmowania władzy w Polsce przez komunistów oraz przedstawienie ich struktur</w:t>
            </w:r>
            <w:r w:rsidR="00E3231D" w:rsidRPr="009614D5">
              <w:rPr>
                <w:rFonts w:ascii="Arial" w:hAnsi="Arial" w:cs="Arial"/>
                <w:color w:val="0D0D0D"/>
              </w:rPr>
              <w:t xml:space="preserve"> organizacyjnych i podporządkowania Związkowi Radzieckiemu</w:t>
            </w:r>
          </w:p>
        </w:tc>
        <w:tc>
          <w:tcPr>
            <w:tcW w:w="4021" w:type="dxa"/>
            <w:shd w:val="clear" w:color="auto" w:fill="FFFFFF"/>
            <w:tcMar>
              <w:top w:w="113" w:type="dxa"/>
              <w:left w:w="113" w:type="dxa"/>
              <w:bottom w:w="113" w:type="dxa"/>
              <w:right w:w="113" w:type="dxa"/>
            </w:tcMar>
          </w:tcPr>
          <w:p w:rsidR="00E3231D"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spacing w:val="2"/>
              </w:rPr>
            </w:pPr>
            <w:r w:rsidRPr="009614D5">
              <w:rPr>
                <w:rFonts w:ascii="Arial" w:hAnsi="Arial" w:cs="Arial"/>
                <w:color w:val="0D0D0D"/>
              </w:rPr>
              <w:t>pamięta daty: utworzenia PPR, odkrycia ciał polskich oficerów w Katyniu, rozpoczęcia działalności przez Związek Patriotów Polskich, sformowania 1. Dywizji Piechoty im. Tadeusza Kościuszki, powołania PKWN, publikacji manifestu PKWN, powołania</w:t>
            </w:r>
            <w:r w:rsidR="00E3231D">
              <w:rPr>
                <w:rFonts w:ascii="Arial" w:hAnsi="Arial" w:cs="Arial"/>
                <w:color w:val="0D0D0D"/>
              </w:rPr>
              <w:t xml:space="preserve"> </w:t>
            </w:r>
            <w:r w:rsidR="00E3231D" w:rsidRPr="009614D5">
              <w:rPr>
                <w:rFonts w:ascii="Arial" w:hAnsi="Arial" w:cs="Arial"/>
                <w:color w:val="0D0D0D"/>
                <w:spacing w:val="2"/>
              </w:rPr>
              <w:t xml:space="preserve">Krajowej Rady Narodowej, rozwiązania Armii Krajowej, powstania Tymczasowego Rządu Jedności Narodowej, aresztowania przywódców Polskiego Państwa Podziemnego, referendum ludowego, wyborów do Sejmu Ustawodawczego, przyjęcia tzw. małej konstytucji, przyjęcia konstytucji PRL, </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wyjaśnia i stosuje pojęcia: Polska Partia Robotnicza, Gwardia Ludowa, Armia Ludowa, Komintern, Związek Patriotów Polskich, Krajowa Rada Narodowa, Rada Jedności Narodowej, Polski Komitet Wyzwolenia Narodowego, Tymczasowy Rząd Jedności Narodowej, Polskie Stronnictwo Ludowe, proces szesnastu, referendum ludowe, Rada Państwa, Polska Rzeczpospolita Ludowa, Polska Zjednoczona Partia Robotnicza, Zjednoczone Stronnictwo Ludowe, Stronnictwo Demokratyczne, </w:t>
            </w:r>
            <w:r w:rsidRPr="009614D5">
              <w:rPr>
                <w:rFonts w:ascii="Arial" w:hAnsi="Arial" w:cs="Arial"/>
                <w:color w:val="0D0D0D"/>
                <w:spacing w:val="2"/>
              </w:rPr>
              <w:t>rząd emigracyjny,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identyfikuje postacie: Józefa Stalina, Marcelego Nowotkę, Pawła Findera, Bolesława Mołojca, Wandę Wasilewską, Władysława Andersa, Bolesława Bieruta, Michała Rolę-Żymierskiego, Kazimierza Pużaka, Edwarda Osóbkę-Morawskiego, </w:t>
            </w:r>
            <w:r w:rsidRPr="009614D5">
              <w:rPr>
                <w:rFonts w:ascii="Arial" w:hAnsi="Arial" w:cs="Arial"/>
                <w:color w:val="0D0D0D"/>
              </w:rPr>
              <w:lastRenderedPageBreak/>
              <w:t>Władysława Gomułkę, Stanisława Mikołajczyka, Leopolda Okulickiego, Jana Jankowskiego, Tomasza Arciszewskiego, Ryszarda Kaczorowskiego,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Katyń, Lublin,</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metody i proces organizowania przez Stalina władz komunistycznych w Polsce,</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metody walki komunistów z przeciwnikami politycznymi,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organizacje komunistyczne działające w Polsce podczas okupacji i wskazuje ich przywódców,</w:t>
            </w:r>
          </w:p>
          <w:p w:rsidR="00283169"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i ocenia na wybranych przykładach postawy polskich komunistów</w:t>
            </w:r>
          </w:p>
        </w:tc>
        <w:tc>
          <w:tcPr>
            <w:tcW w:w="5685" w:type="dxa"/>
            <w:shd w:val="clear" w:color="auto" w:fill="FFFFFF"/>
            <w:tcMar>
              <w:top w:w="113" w:type="dxa"/>
              <w:left w:w="113" w:type="dxa"/>
              <w:bottom w:w="113"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PPR, odkrycia ciał polskich oficerów w Katyniu, publikacji manifestu PKWN, powstania Tymczasowego Rządu Jedności Narodowej, referendum ludowego, wyborów do Sejmu Ustawodawczego, przyjęcia konstytucji PRL,</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Polska Partia Robotnicza, Gwardia Ludowa, Armia Ludowa, Związek Patriotów Polskich, Polski Komitet Wyzwolenia Narodowego, Tymczasowy Rząd Jedności Narodowej, „proces szesnastu”, referendum ludowe, Polskie Stronnictwo Ludowe, Polska Zjednoczona Partia Robotnicza, Polska Rzeczpospolita Ludowa, rząd emigracyjny,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Józefa Stalina, Wandę Wasilewską, Władysława Andersa, Bolesława Bieruta, Edwarda Osóbkę-Morawskiego, Władysława Gomułkę, Leopolda Okulickiego,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Katyń, Lublin,</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wymienia główne organizacje komunistyczne działające w Polsce podczas okupacji i wskazuje ich przywódców,</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rozpoczęcia działalności przez Związek Patriotów Polskich, sformowania 1. Dywizji Piechoty im. Tadeusza Kościuszki, powołania PKWN, powołania Krajowej Rady Narodowej, rozwiązania Armii Krajowej, aresztowania przywódców Polskiego Państwa Podziemnego, przyjęcia tzw. małej konstytucji,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Komintern, Krajowa Rada Narodowa, Rada Jedności Narodowej, Rada Państwa,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Marcelego Nowotkę, Michała Rolę-Żymierskiego, Kazimierza Pużaka, Stanisława Mikołajczyka, Józefa Cyrankiewicza, Ryszarda Kaczorowskiego,</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Pawła Findera, Bolesława Mołojca, Jana Jankowskiego, Tomasza Arciszewskiego,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metody i proces organizowania przez Stalina władz komunistycznych w Polsce,</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BARDZO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metody walki komunistów z przeciwnikami politycznymi,</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i ocenia na wybranych przykładach postawy polskich komunistów</w:t>
            </w:r>
          </w:p>
        </w:tc>
      </w:tr>
      <w:tr w:rsidR="00283169" w:rsidRPr="00283169" w:rsidTr="00283169">
        <w:trPr>
          <w:trHeight w:val="34"/>
        </w:trPr>
        <w:tc>
          <w:tcPr>
            <w:tcW w:w="729" w:type="dxa"/>
            <w:shd w:val="clear" w:color="auto" w:fill="FFFFFF"/>
            <w:tcMar>
              <w:top w:w="85" w:type="dxa"/>
              <w:left w:w="113" w:type="dxa"/>
              <w:bottom w:w="85"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40.</w:t>
            </w:r>
          </w:p>
        </w:tc>
        <w:tc>
          <w:tcPr>
            <w:tcW w:w="2099" w:type="dxa"/>
            <w:shd w:val="clear" w:color="auto" w:fill="FFFFFF"/>
            <w:tcMar>
              <w:top w:w="85" w:type="dxa"/>
              <w:left w:w="113" w:type="dxa"/>
              <w:bottom w:w="85"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Zniewolone społeczeństwo?</w:t>
            </w:r>
            <w:r w:rsidRPr="009614D5">
              <w:rPr>
                <w:rStyle w:val="B"/>
                <w:rFonts w:ascii="Arial" w:hAnsi="Arial" w:cs="Arial"/>
                <w:color w:val="0D0D0D"/>
              </w:rPr>
              <w:br/>
              <w:t>Życie społeczne w PRL</w:t>
            </w:r>
          </w:p>
        </w:tc>
        <w:tc>
          <w:tcPr>
            <w:tcW w:w="2332" w:type="dxa"/>
            <w:shd w:val="clear" w:color="auto" w:fill="FFFFFF"/>
            <w:tcMar>
              <w:top w:w="85" w:type="dxa"/>
              <w:left w:w="113" w:type="dxa"/>
              <w:bottom w:w="85"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charakterystyka sytuacji społecznej PRL w czasach rządów Władysława Gomułki i Edwarda Gierka oraz przyczyn społecznego niezadowolenia w tym okresie</w:t>
            </w:r>
          </w:p>
        </w:tc>
        <w:tc>
          <w:tcPr>
            <w:tcW w:w="4021" w:type="dxa"/>
            <w:shd w:val="clear" w:color="auto" w:fill="FFFFFF"/>
            <w:tcMar>
              <w:top w:w="85" w:type="dxa"/>
              <w:left w:w="113" w:type="dxa"/>
              <w:bottom w:w="85"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wystąpień robotniczych w okresie PRL: w Poznaniu (1956 r.), na Wybrzeżu (1970 r.), w Radomiu, Ursusie i Płocku (1976 r.), w całym kraju (1980 r.), powstania NSZZ „Solidarność”,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6"/>
              </w:rPr>
            </w:pPr>
            <w:r w:rsidRPr="009614D5">
              <w:rPr>
                <w:rFonts w:ascii="Arial" w:hAnsi="Arial" w:cs="Arial"/>
                <w:color w:val="0D0D0D"/>
                <w:spacing w:val="-6"/>
              </w:rPr>
              <w:t>identyfikuje postacie: Leopolda Okulickiego, Augusta Fieldorfa, Bolesława Bieruta, Władysława Gomułkę, Edwarda Gierka, Jerzego Giedroycia, Jana Nowaka-Jeziorańskiego,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PKWN, tzw. Ziemie Odzyskane, indoktrynacja, mała stabilizacja, propaganda sukcesu, reglamentacja, państwo satelickie, NSZZ „Solidarność”, Radio Wolna Europa,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 xml:space="preserve">przedstawia powody przystosowania się </w:t>
            </w:r>
            <w:r w:rsidRPr="009614D5">
              <w:rPr>
                <w:rFonts w:ascii="Arial" w:hAnsi="Arial" w:cs="Arial"/>
                <w:color w:val="0D0D0D"/>
                <w:spacing w:val="-4"/>
              </w:rPr>
              <w:lastRenderedPageBreak/>
              <w:t>przez Polaków do nowych warunków politycznych w Polsce po 1944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okres rządów Władysława Gomułki pod względem polityki społecznej,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politykę społeczno-gospodarczą ekipy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rozróżnia polityczne, ekonomiczne, socjalne i moralno-ideologiczne przyczyny społecznego niezadowolenia w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6"/>
              </w:rPr>
            </w:pPr>
            <w:r w:rsidRPr="009614D5">
              <w:rPr>
                <w:rFonts w:ascii="Arial" w:hAnsi="Arial" w:cs="Arial"/>
                <w:color w:val="0D0D0D"/>
                <w:spacing w:val="-6"/>
              </w:rPr>
              <w:t>wyjaśnia polityczne, ekonomiczne, socjalne i moralno-ideologiczne przyczyny społecznego niezadowolenia w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na mapie: tzw. Ziemie Odzyskane, zmiany granic Polski w wyniku II wojny światowej, Wybrzeże, Poznań, Radom, Ursus, Płock,</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ocenia wpływ emigracji na postawy społeczeństwa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sytuację polskiego społeczeństwa pod rządami Bolesława Bieruta, Władysława Gomułki i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sytuację polskiego społeczeństwa pod rządami Bolesława Bieruta, Władysława Gomułki i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różne postawy polskiego społeczeństwa wobec ustroju komunistycznego,</w:t>
            </w:r>
          </w:p>
        </w:tc>
        <w:tc>
          <w:tcPr>
            <w:tcW w:w="5685" w:type="dxa"/>
            <w:shd w:val="clear" w:color="auto" w:fill="FFFFFF"/>
            <w:tcMar>
              <w:top w:w="85" w:type="dxa"/>
              <w:left w:w="113" w:type="dxa"/>
              <w:bottom w:w="85"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wystąpień robotniczych w okresie PRL: w Poznaniu (1956 r.), na Wybrzeżu (1970 r.), w Radomiu, Ursusie i Płocku (1976 r.), w całym kraju (1980 r.), powstania NSZZ „Solidarność”,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Leopolda Okulickiego, Bolesława Bieruta, Władysława Gomułkę,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PKWN, tzw. Ziemie Odzyskane, indoktrynacja, NSZZ „Solidarność”,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wskazuje na mapie: tzw. Ziemie Odzyskane, zmiany granic Polski w wyniku II wojny światowej, Wybrzeże, Poznań, Radom, Ursus, Płock,</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mała stabilizacja, propaganda sukcesu, reglamentacja, państwo satelickie, Radio Wolna Europa,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Augusta Fieldorfa, Jerzego Giedroycia, Jana Nowaka-Jeziorańskiego,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przedstawia powody przystosowania się przez Polaków do nowych warunków politycznych w Polsce po 1944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rozróżnia polityczne, ekonomiczne, socjalne i moralno-ideologiczne przyczyny społecznego niezadowolenia w PRL,</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okres rządów Władysława Gomułki pod względem polityki społecznej,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politykę społeczno-gospodarczą ekipy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polityczne, ekonomiczne, socjalne i moralno-ideologiczne przyczyny społecznego niezadowolenia w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wpływ emigracji na postawy społeczeństwa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porównuje sytuację polskiego społeczeństwa pod rządami Bolesława Bieruta, Władysława Gomułki i Edwarda Gierka,</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sytuację polskiego społeczeństwa pod rządami Bolesława Bieruta, Władysława Gomułki i Edwarda Gierka,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różne postawy polskiego społeczeństwa wobec ustroju komunistycznego</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41.</w:t>
            </w:r>
          </w:p>
        </w:tc>
        <w:tc>
          <w:tcPr>
            <w:tcW w:w="2099" w:type="dxa"/>
            <w:shd w:val="clear" w:color="auto" w:fill="FFFFFF"/>
            <w:tcMar>
              <w:top w:w="170" w:type="dxa"/>
              <w:left w:w="113" w:type="dxa"/>
              <w:bottom w:w="142" w:type="dxa"/>
              <w:right w:w="113" w:type="dxa"/>
            </w:tcMar>
          </w:tcPr>
          <w:p w:rsidR="00283169" w:rsidRPr="009614D5" w:rsidRDefault="00A00AF3" w:rsidP="00A00AF3">
            <w:pPr>
              <w:pStyle w:val="SCETabelatekstTABELE"/>
              <w:suppressAutoHyphens/>
              <w:spacing w:line="240" w:lineRule="auto"/>
              <w:rPr>
                <w:rFonts w:ascii="Arial" w:hAnsi="Arial" w:cs="Arial"/>
                <w:color w:val="0D0D0D"/>
              </w:rPr>
            </w:pPr>
            <w:r>
              <w:rPr>
                <w:rStyle w:val="B"/>
                <w:rFonts w:ascii="Arial" w:hAnsi="Arial" w:cs="Arial"/>
                <w:color w:val="0D0D0D"/>
              </w:rPr>
              <w:t>„... idź w</w:t>
            </w:r>
            <w:r w:rsidR="00283169" w:rsidRPr="009614D5">
              <w:rPr>
                <w:rStyle w:val="B"/>
                <w:rFonts w:ascii="Arial" w:hAnsi="Arial" w:cs="Arial"/>
                <w:color w:val="0D0D0D"/>
              </w:rPr>
              <w:t>yprostowany wśród tych co na kolanach...”</w:t>
            </w:r>
            <w:r w:rsidR="00E3231D">
              <w:rPr>
                <w:rStyle w:val="B"/>
                <w:rFonts w:ascii="Arial" w:hAnsi="Arial" w:cs="Arial"/>
                <w:color w:val="0D0D0D"/>
              </w:rPr>
              <w:t>.</w:t>
            </w:r>
            <w:r w:rsidR="00283169" w:rsidRPr="009614D5">
              <w:rPr>
                <w:rStyle w:val="B"/>
                <w:rFonts w:ascii="Arial" w:hAnsi="Arial" w:cs="Arial"/>
                <w:color w:val="0D0D0D"/>
              </w:rPr>
              <w:t xml:space="preserve"> Opór społeczny w PRL</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różnych form opozycji wobec komunistycznych władz polskich w latach 1944–1981</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 xml:space="preserve">pamięta daty: powstania Zrzeszenia „Wolność i Niezawisłość”, wypowiedzenia przez TRJN konkordatu ze Stolicą Apostolską, śmierci prymasa Augusta Hlonda, </w:t>
            </w:r>
            <w:r w:rsidRPr="009614D5">
              <w:rPr>
                <w:rFonts w:ascii="Arial" w:hAnsi="Arial" w:cs="Arial"/>
                <w:color w:val="0D0D0D"/>
                <w:spacing w:val="2"/>
              </w:rPr>
              <w:lastRenderedPageBreak/>
              <w:t>wyboru Karola Wojtyły na papieża, zamordowania księdza Jerzego Popiełuszki, powstania ruchu księży patriotów, wystąpień robotniczych w Poznaniu (1956 r.), wystąpień robotniczych na Wybrzeżu (1970 r.), wystąpień robotniczych w Radomiu, Ursusie i Płocku (1976 r.), porozumień sierpniowych, wprowadzenia stanu wojennego, wydarzeń marcowych,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żołnierze wyklęci, księża patrioci, konkordat,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Augusta Fieldorfa, Jana Rzepeckiego, Józefa Kurasia, Zygmunta Szendzielarza, Kazimierza Kamieńskiego, Hieronima Dekutowskiego, Franciszka Jaskulskiego, Stefana Wyszyńskiego, Augusta Hlonda, Karola Wojtyły / Jana Pawła II, Jerzego Popiełuszkę, Lecha Wałęsę, Wojciecha Jaruzelskiego, Władysława Gomułkę, Pawła Jasienicę,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pozycję Kościoła katolickiego w okresie rządów komunistycznych w Polsce,</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czego dotyczyły spory intelektualistów z władzami PRL,</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sytuację Kościoła katolickiego w PRL i charakteryzuje postawy duchownych wobec władz, z uwzględnieniem Stefana Wyszyńskiego, Karola Wojtyły i Jerzego Popiełuszki,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powstania NSZZ „Solidarność”,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wprowadzenia stanu wojennego,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ocenia skutki wprowadzenia stanu wojennego,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postawę Kościoła wobec władz PRL i jego rolę w walce o demokratyzację</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pamięta daty: wyboru Karola Wojtyły na papieża, wystąpień robotniczych w Poznaniu (1956 r.), wystąpień robotniczych na Wybrzeżu (1970 r.), wystąpień robotniczych w Radomiu, Ursusie i Płocku (1976 r.), </w:t>
            </w:r>
            <w:r w:rsidRPr="009614D5">
              <w:rPr>
                <w:rFonts w:ascii="Arial" w:hAnsi="Arial" w:cs="Arial"/>
                <w:color w:val="0D0D0D"/>
              </w:rPr>
              <w:lastRenderedPageBreak/>
              <w:t>porozumień sierpniowych, wprowadzenia stanu wojennego, wydarzeń marcowych,</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Stefana Wyszyńskiego, Karola Wojtyły / Jana Pawła II, Jerzego Popiełuszkę, Lecha Wałęsę, Wojciecha Jaruzelskiego, Władysława Gomułkę,</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pozycję Kościoła katolickiego w okresie rządów komunistycznych w Polsce,</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Zrzeszenia „Wolność i Niezawisłość”, wypowiedzenia przez TRJN konkordatu ze Stolicą Apostolską, zamordowania księdza Jerzego Popiełuszki,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żołnierze wyklęci, księża patrioci, konkordat,</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Augusta Fieldorfa, Augusta Hlonda, Pawła Jasienicę, Jana Rzepeckiego, Józefa Kurasia, Zygmunta Szendzielarza, Kazimierza Kamieńskiego, Hieronima Dekutowskiego, Franciszka Jaskulskiego,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czego dotyczyły spory intelektualistów z władzami PRL,</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śmierci prymasa Augusta Hlonda, powstania ruchu księży patriotów,</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opisuje sytuację Kościoła w PRL i charakteryzuje postawy duchownych wobec władz, z uwzględnieniem Stefana Wyszyńskiego, Karola Wojtyły i Jerzego Popiełuszki,</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powstania NSZZ „Solidarność”,</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wprowadzenia stanu wojennego,</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skutki wprowadzenia stanu wojennego,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 xml:space="preserve">ocenia postawę Kościoła wobec władz PRL i jego rolę w walce o demokratyzację </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42.</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Wielka zmiana. Przełom 1989 r.</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procesu transformacji ustrojowej i gospodarczej po 1989 r.</w:t>
            </w:r>
          </w:p>
        </w:tc>
        <w:tc>
          <w:tcPr>
            <w:tcW w:w="4021" w:type="dxa"/>
            <w:shd w:val="clear" w:color="auto" w:fill="FFFFFF"/>
            <w:tcMar>
              <w:top w:w="170" w:type="dxa"/>
              <w:left w:w="113" w:type="dxa"/>
              <w:bottom w:w="142" w:type="dxa"/>
              <w:right w:w="113" w:type="dxa"/>
            </w:tcMar>
          </w:tcPr>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pacyfikacji kopalni „Wujek”, zniesienia stanu wojennego, powstania Komitetu Obywatelskiego, obrad okrągłego stołu, tzw. kontraktowych wyborów parlamentarnych, wyboru Wojciecha Jaruzelskiego na prezydenta, wyboru Tadeusza Mazowieckiego na premiera, pierwszych wolnych i powszechnych wyborów prezydenckich, pierwszych w pełni wolnych i demokratycznych wyborów parlamentarnych, uchwalenia małej konstytucji, referendum konstytucyjnego, uchwalenia konstytucji III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Jesień Narodów (Ludów), okrągły stół, wybory kontraktowe, plan Balcerowicza,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Michaiła Gorbaczowa, Mieczysława Rakowskiego, Lecha Wałęsę, Czesława Kiszczaka, Tadeusza Mazowieckiego, Wojciecha Jaruzelskiego, Aleksandra Kwaśniewskiego, Leszka Balcerowicza,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okoliczności rozpoczęcia obrad okrągłego stołu,</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proces transformacji polityczno-ustrojowej Polski po 1989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założenia polityki gospodarczej Polski po 1989 r.,</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lastRenderedPageBreak/>
              <w:t>charakteryzuje przyczyny wprowadzenia i skutki planu Balcerowicza,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zwołania i ocenia skutki obrad okrągłego stołu</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zniesienia stanu wojennego, obrad okrągłego stołu, tzw. kontraktowych wyborów parlamentarnych, wyboru Wojciecha Jaruzelskiego na prezydenta, wyboru Tadeusza Mazowieckiego na premiera, uchwalenia konstytucji III Rzeczypospolitej,</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Michaiła Gorbaczowa, Lecha Wałęsę, Tadeusza Mazowieckiego, Wojciecha Jaruzelskiego, Aleksandra Kwaśniewskiego, Leszka Balcerowicza,</w:t>
            </w:r>
          </w:p>
          <w:p w:rsidR="00283169" w:rsidRPr="00526D8D"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12"/>
              </w:rPr>
            </w:pPr>
            <w:r w:rsidRPr="00526D8D">
              <w:rPr>
                <w:rFonts w:ascii="Arial" w:hAnsi="Arial" w:cs="Arial"/>
                <w:color w:val="0D0D0D"/>
                <w:spacing w:val="-12"/>
              </w:rPr>
              <w:t>przedstawia okoliczności rozpoczęcia obrad okrągłego stołu,</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pacyfikacji kopalni „Wujek”, pierwszych wolnych i powszechnych wyborów prezydenckich, pierwszych w pełni wolnych i demokratycznych wyborów parlamentarnych, uchwalenia małej konstytucji, referendum konstytucyjnego,</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Jesień Narodów (Ludów), okrągły stół, wybory kontraktowe, plan Balcerowicza,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Mieczysława Rakowskiego, Czesława Kiszczaka,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proces transformacji polityczno-ustrojowej Polski po 1989 r.,</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wprowadzenia i skutki planu Balcerowicza,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założenia polityki gospodarczej Polski po 1989 r.,</w:t>
            </w:r>
          </w:p>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przyczyny zwołania i ocenia skutki obrad okrągłego stołu</w:t>
            </w:r>
          </w:p>
        </w:tc>
      </w:tr>
      <w:tr w:rsidR="00283169" w:rsidRPr="00283169" w:rsidTr="00283169">
        <w:trPr>
          <w:trHeight w:val="34"/>
        </w:trPr>
        <w:tc>
          <w:tcPr>
            <w:tcW w:w="729"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43.</w:t>
            </w:r>
          </w:p>
        </w:tc>
        <w:tc>
          <w:tcPr>
            <w:tcW w:w="2099" w:type="dxa"/>
            <w:shd w:val="clear" w:color="auto" w:fill="FFFFFF"/>
            <w:tcMar>
              <w:top w:w="170"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Polska w Unii Europejskiej i NATO</w:t>
            </w:r>
          </w:p>
        </w:tc>
        <w:tc>
          <w:tcPr>
            <w:tcW w:w="2332" w:type="dxa"/>
            <w:shd w:val="clear" w:color="auto" w:fill="FFFFFF"/>
            <w:tcMar>
              <w:top w:w="170" w:type="dxa"/>
              <w:left w:w="113" w:type="dxa"/>
              <w:bottom w:w="142" w:type="dxa"/>
              <w:right w:w="113" w:type="dxa"/>
            </w:tcMar>
          </w:tcPr>
          <w:p w:rsidR="00283169" w:rsidRPr="009614D5" w:rsidRDefault="00283169" w:rsidP="00F6480C">
            <w:pPr>
              <w:pStyle w:val="SCETabelatekstTABELE"/>
              <w:spacing w:line="240" w:lineRule="auto"/>
              <w:rPr>
                <w:rFonts w:ascii="Arial" w:hAnsi="Arial" w:cs="Arial"/>
                <w:color w:val="0D0D0D"/>
              </w:rPr>
            </w:pPr>
            <w:r w:rsidRPr="009614D5">
              <w:rPr>
                <w:rFonts w:ascii="Arial" w:hAnsi="Arial" w:cs="Arial"/>
                <w:color w:val="0D0D0D"/>
              </w:rPr>
              <w:t>przedstawienie celów polskiej polityki zagranicznej po 1989 r. oraz ich realizacji</w:t>
            </w:r>
          </w:p>
        </w:tc>
        <w:tc>
          <w:tcPr>
            <w:tcW w:w="4021" w:type="dxa"/>
            <w:shd w:val="clear" w:color="auto" w:fill="FFFFFF"/>
            <w:tcMar>
              <w:top w:w="170" w:type="dxa"/>
              <w:left w:w="113" w:type="dxa"/>
              <w:bottom w:w="142" w:type="dxa"/>
              <w:right w:w="113" w:type="dxa"/>
            </w:tcMar>
          </w:tcPr>
          <w:p w:rsidR="00E3231D" w:rsidRPr="009614D5" w:rsidRDefault="00283169" w:rsidP="003F06C3">
            <w:pPr>
              <w:pStyle w:val="PLATabelatekstwyliczenieTABELE"/>
              <w:numPr>
                <w:ilvl w:val="0"/>
                <w:numId w:val="1"/>
              </w:numPr>
              <w:tabs>
                <w:tab w:val="left" w:pos="256"/>
              </w:tabs>
              <w:spacing w:line="240" w:lineRule="auto"/>
              <w:ind w:left="256" w:hanging="256"/>
              <w:rPr>
                <w:rFonts w:ascii="Arial" w:hAnsi="Arial" w:cs="Arial"/>
                <w:color w:val="0D0D0D"/>
              </w:rPr>
            </w:pPr>
            <w:r w:rsidRPr="009614D5">
              <w:rPr>
                <w:rFonts w:ascii="Arial" w:hAnsi="Arial" w:cs="Arial"/>
                <w:color w:val="0D0D0D"/>
              </w:rPr>
              <w:t>pamięta daty: utworzenia RWPG, powstania Układu Warszawskiego, rozwiązania RWPG, rozwiązania Układu Warszawskiego, przyjęcia Polski do Rady Europy, utworzenia Trójkąta Weimarskiego, ostatecznego wycofania wojsk rosyjskich z Polski, podpisania polsko-niemieckiego układu granicznego, podpisania</w:t>
            </w:r>
            <w:r w:rsidR="00E3231D">
              <w:rPr>
                <w:rFonts w:ascii="Arial" w:hAnsi="Arial" w:cs="Arial"/>
                <w:color w:val="0D0D0D"/>
              </w:rPr>
              <w:t xml:space="preserve"> </w:t>
            </w:r>
            <w:r w:rsidR="00E3231D" w:rsidRPr="009614D5">
              <w:rPr>
                <w:rFonts w:ascii="Arial" w:hAnsi="Arial" w:cs="Arial"/>
                <w:color w:val="0D0D0D"/>
              </w:rPr>
              <w:t>polsko-litewskiego układu o dobrym sąsiedztwie i współpracy, akcesji Polski do Unii Europejskiej, przystąpienia Polski do programu Partnerstwo dla Pokoju, przystąpienia Polski do NATO, referendum w sprawie przystąpienia Polski do Unii Europejskiej, wstąpienia Polski do Unii Europejskiej,</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RWPG, Układ Warszawski, Kominform, Rada Europy, NATO, Trójkąt Weimarski, Partnerstwo dla Pokoju, Grupa Wyszehradzka, traktat akcesyjny,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identyfikuje postacie: Tadeusza Mazowieckiego, Krzysztofa Skubiszewskiego, Aleksandra Łukaszenkę, Aleksandra Kwaśniewskiego, Bronisława Geremka, Leszka Millera, Włodzimierza Cimoszewicza, Jerzego Buzka,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2"/>
              </w:rPr>
            </w:pPr>
            <w:r w:rsidRPr="009614D5">
              <w:rPr>
                <w:rFonts w:ascii="Arial" w:hAnsi="Arial" w:cs="Arial"/>
                <w:color w:val="0D0D0D"/>
                <w:spacing w:val="-2"/>
              </w:rPr>
              <w:t xml:space="preserve">lokalizuje na mapie: Pragę, Weimar, państwa członkowskie Trójkąta </w:t>
            </w:r>
            <w:r w:rsidRPr="009614D5">
              <w:rPr>
                <w:rFonts w:ascii="Arial" w:hAnsi="Arial" w:cs="Arial"/>
                <w:color w:val="0D0D0D"/>
                <w:spacing w:val="-2"/>
              </w:rPr>
              <w:lastRenderedPageBreak/>
              <w:t>Weimarskiego, państwa członkowski</w:t>
            </w:r>
            <w:r>
              <w:rPr>
                <w:rFonts w:ascii="Arial" w:hAnsi="Arial" w:cs="Arial"/>
                <w:color w:val="0D0D0D"/>
                <w:spacing w:val="-2"/>
              </w:rPr>
              <w:t>e Grupy Wyszehradzkiej, Bośnię</w:t>
            </w:r>
            <w:r w:rsidRPr="009614D5">
              <w:rPr>
                <w:rFonts w:ascii="Arial" w:hAnsi="Arial" w:cs="Arial"/>
                <w:color w:val="0D0D0D"/>
                <w:spacing w:val="-2"/>
              </w:rPr>
              <w:t>, Ateny,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spacing w:val="-4"/>
              </w:rPr>
            </w:pPr>
            <w:r w:rsidRPr="009614D5">
              <w:rPr>
                <w:rFonts w:ascii="Arial" w:hAnsi="Arial" w:cs="Arial"/>
                <w:color w:val="0D0D0D"/>
                <w:spacing w:val="-4"/>
              </w:rPr>
              <w:t>przedstawia cele polskiej polityki zagranicznej po 1989 r.,</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stosunki Polski z sąsiadami i podpisane z nimi traktaty międzynarodowe,</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etapy integracji Polski z NATO i Unią Europejską,</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z którymi państwami stosunki Polski układały się przyjaźnie, a z którymi kontakty były najtrudniejsze, i wyjaśnia dlaczego,</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przyczyny polskich starań o przyjęcie do struktur europejskich i euroatlantyckich,</w:t>
            </w:r>
          </w:p>
          <w:p w:rsidR="00283169"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ocenia pozycję międzynarodową Polski po ponad dwudziestu latach od odzyskania pełnej niezależności</w:t>
            </w:r>
          </w:p>
        </w:tc>
        <w:tc>
          <w:tcPr>
            <w:tcW w:w="5685" w:type="dxa"/>
            <w:shd w:val="clear" w:color="auto" w:fill="FFFFFF"/>
            <w:tcMar>
              <w:top w:w="170" w:type="dxa"/>
              <w:left w:w="113" w:type="dxa"/>
              <w:bottom w:w="142" w:type="dxa"/>
              <w:right w:w="113" w:type="dxa"/>
            </w:tcMar>
          </w:tcPr>
          <w:p w:rsidR="00283169" w:rsidRPr="009614D5" w:rsidRDefault="00283169" w:rsidP="00F6480C">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DOPUSZCZAJĄCA</w:t>
            </w:r>
          </w:p>
          <w:p w:rsidR="00283169" w:rsidRPr="009614D5"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powstania Układu Warszawskiego, powstania RWPG, przyjęcia Polski do Rady Europy, wstąpienia Polski do Unii Europejskiej, przystąpienia Polski do NATO,</w:t>
            </w:r>
          </w:p>
          <w:p w:rsidR="00283169" w:rsidRDefault="00283169"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RWPG, Układ Warszawski, Rada Europy, NATO, traktat akcesyjny,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postacie: Tadeusza Mazowieckiego, Krzysztofa Skubiszewskiego, Aleksandra Łukaszenkę, Aleksandra Kwaśniewskiego, Bronisława Geremka, Leszka Millera, Jerzego Buzka,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Pragę, państwa członkowskie Trójkąta Weimarskiego, państwa członkowskie Grupy Wyszehradzkiej, Ateny,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główne cele polskiej polityki zagranicznej po 1989 r.,</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DOSTATECZNA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rozwiązania RWPG, rozwiązania Układu Warszawskiego, przystąpienia Polski do programu Partnerstwo dla Pokoju, referendum w sprawie przystąpienia Polski do Unii Europejskiej,</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pojęcia: Trójkąt Weimarski, Partnerstwo dla Pokoju, Grupa Wyszehradzka,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identyfikuje postać Włodzimierza Cimoszewicza,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lokalizuje na mapie: Weimar, Bośnię,</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przyczyny polskich starań o przyjęcie do struktur europejskich i euroatlantyckich,</w:t>
            </w:r>
          </w:p>
          <w:p w:rsidR="00E3231D"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przedstawia, z którymi państwami stosunki Polski układały się przyjaźnie, a z którymi kontakty były najtrudniejsze, i wyjaśnia dlaczego,</w:t>
            </w:r>
          </w:p>
          <w:p w:rsidR="00A00AF3" w:rsidRPr="009614D5" w:rsidRDefault="00A00AF3" w:rsidP="00A00AF3">
            <w:pPr>
              <w:pStyle w:val="PLATabelatekstbombkaTABELE"/>
              <w:tabs>
                <w:tab w:val="clear" w:pos="227"/>
                <w:tab w:val="clear" w:pos="255"/>
                <w:tab w:val="left" w:pos="256"/>
              </w:tabs>
              <w:spacing w:line="240" w:lineRule="auto"/>
              <w:ind w:left="256" w:firstLine="0"/>
              <w:rPr>
                <w:rFonts w:ascii="Arial" w:hAnsi="Arial" w:cs="Arial"/>
                <w:color w:val="0D0D0D"/>
              </w:rPr>
            </w:pP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lastRenderedPageBreak/>
              <w:t>OCENA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pamięta daty: utworzenia Trójkąta Weimarskiego, wycofania wojsk rosyjskich z Polski, podpisania polsko-niemieckiego układu granicznego, podpisania polsko-litewskiego układu o dobrym sąsiedztwie i współpracy,</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wyjaśnia i stosuje pojęcie Kominform,</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charakteryzuje stosunki Polski z sąsiadami i podpisane z nimi traktaty międzynarodowe,</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9614D5">
              <w:rPr>
                <w:rFonts w:ascii="Arial" w:hAnsi="Arial" w:cs="Arial"/>
                <w:color w:val="0D0D0D"/>
              </w:rPr>
              <w:t>omawia etapy integracji Polski z NATO i Unią Europejską,</w:t>
            </w:r>
          </w:p>
          <w:p w:rsidR="00E3231D" w:rsidRPr="009614D5" w:rsidRDefault="00E3231D" w:rsidP="00E3231D">
            <w:pPr>
              <w:pStyle w:val="TabelaocenaTABELE"/>
              <w:tabs>
                <w:tab w:val="left" w:pos="256"/>
              </w:tabs>
              <w:spacing w:line="240" w:lineRule="auto"/>
              <w:ind w:left="256"/>
              <w:rPr>
                <w:rFonts w:ascii="Arial" w:hAnsi="Arial" w:cs="Arial"/>
                <w:color w:val="0D0D0D"/>
              </w:rPr>
            </w:pPr>
            <w:r w:rsidRPr="009614D5">
              <w:rPr>
                <w:rFonts w:ascii="Arial" w:hAnsi="Arial" w:cs="Arial"/>
                <w:color w:val="0D0D0D"/>
              </w:rPr>
              <w:t>OCENA BARDZO DOBRA</w:t>
            </w:r>
          </w:p>
          <w:p w:rsidR="00E3231D" w:rsidRPr="009614D5" w:rsidRDefault="00E3231D" w:rsidP="003F06C3">
            <w:pPr>
              <w:pStyle w:val="PLATabelatekstbombkaTABELE"/>
              <w:numPr>
                <w:ilvl w:val="0"/>
                <w:numId w:val="1"/>
              </w:numPr>
              <w:tabs>
                <w:tab w:val="clear" w:pos="227"/>
                <w:tab w:val="clear" w:pos="255"/>
                <w:tab w:val="left" w:pos="256"/>
              </w:tabs>
              <w:spacing w:line="240" w:lineRule="auto"/>
              <w:ind w:left="256" w:hanging="256"/>
              <w:rPr>
                <w:rFonts w:ascii="Arial" w:hAnsi="Arial" w:cs="Arial"/>
                <w:color w:val="0D0D0D"/>
              </w:rPr>
            </w:pPr>
            <w:r w:rsidRPr="00E3231D">
              <w:rPr>
                <w:rFonts w:ascii="Arial" w:hAnsi="Arial" w:cs="Arial"/>
                <w:bCs/>
                <w:color w:val="0D0D0D"/>
              </w:rPr>
              <w:t>ocenia pozycję międzynarodową Polski po ponad dwudziestu</w:t>
            </w:r>
            <w:r w:rsidRPr="00E3231D">
              <w:rPr>
                <w:rFonts w:ascii="Arial" w:hAnsi="Arial" w:cs="Arial"/>
                <w:color w:val="0D0D0D"/>
              </w:rPr>
              <w:t xml:space="preserve"> latach</w:t>
            </w:r>
            <w:r w:rsidRPr="009614D5">
              <w:rPr>
                <w:rFonts w:ascii="Arial" w:hAnsi="Arial" w:cs="Arial"/>
                <w:color w:val="0D0D0D"/>
              </w:rPr>
              <w:t xml:space="preserve"> od odzyskania pełnej niezależności</w:t>
            </w:r>
          </w:p>
        </w:tc>
      </w:tr>
      <w:tr w:rsidR="00283169" w:rsidRPr="00283169" w:rsidTr="00283169">
        <w:trPr>
          <w:trHeight w:val="34"/>
        </w:trPr>
        <w:tc>
          <w:tcPr>
            <w:tcW w:w="729" w:type="dxa"/>
            <w:shd w:val="clear" w:color="auto" w:fill="FFFFFF"/>
            <w:tcMar>
              <w:top w:w="113"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lastRenderedPageBreak/>
              <w:t>44.</w:t>
            </w:r>
          </w:p>
        </w:tc>
        <w:tc>
          <w:tcPr>
            <w:tcW w:w="2099" w:type="dxa"/>
            <w:shd w:val="clear" w:color="auto" w:fill="FFFFFF"/>
            <w:tcMar>
              <w:top w:w="113" w:type="dxa"/>
              <w:left w:w="113" w:type="dxa"/>
              <w:bottom w:w="142" w:type="dxa"/>
              <w:right w:w="113" w:type="dxa"/>
            </w:tcMar>
          </w:tcPr>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LEKCJA POWTÓRZENIOWA</w:t>
            </w:r>
          </w:p>
          <w:p w:rsidR="00283169" w:rsidRPr="009614D5" w:rsidRDefault="00283169" w:rsidP="00F6480C">
            <w:pPr>
              <w:pStyle w:val="SCETabelatekstTABELE"/>
              <w:suppressAutoHyphens/>
              <w:spacing w:line="240" w:lineRule="auto"/>
              <w:rPr>
                <w:rStyle w:val="B"/>
                <w:rFonts w:ascii="Arial" w:hAnsi="Arial" w:cs="Arial"/>
                <w:color w:val="0D0D0D"/>
              </w:rPr>
            </w:pPr>
            <w:r w:rsidRPr="009614D5">
              <w:rPr>
                <w:rStyle w:val="B"/>
                <w:rFonts w:ascii="Arial" w:hAnsi="Arial" w:cs="Arial"/>
                <w:color w:val="0D0D0D"/>
              </w:rPr>
              <w:t>Sprawdź, co już umiesz</w:t>
            </w:r>
          </w:p>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b w:val="0"/>
                <w:bCs w:val="0"/>
                <w:color w:val="0D0D0D"/>
              </w:rPr>
              <w:t>Polska XX w.</w:t>
            </w:r>
          </w:p>
        </w:tc>
        <w:tc>
          <w:tcPr>
            <w:tcW w:w="2332"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5685"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r>
      <w:tr w:rsidR="00283169" w:rsidRPr="00283169" w:rsidTr="00283169">
        <w:trPr>
          <w:trHeight w:val="34"/>
        </w:trPr>
        <w:tc>
          <w:tcPr>
            <w:tcW w:w="729" w:type="dxa"/>
            <w:shd w:val="clear" w:color="auto" w:fill="FFFFFF"/>
            <w:tcMar>
              <w:top w:w="113" w:type="dxa"/>
              <w:left w:w="113" w:type="dxa"/>
              <w:bottom w:w="142" w:type="dxa"/>
              <w:right w:w="113" w:type="dxa"/>
            </w:tcMar>
          </w:tcPr>
          <w:p w:rsidR="00283169" w:rsidRPr="009614D5" w:rsidRDefault="00283169" w:rsidP="00F6480C">
            <w:pPr>
              <w:pStyle w:val="SCETabelatekstTABELE"/>
              <w:spacing w:line="240" w:lineRule="auto"/>
              <w:jc w:val="center"/>
              <w:rPr>
                <w:rFonts w:ascii="Arial" w:hAnsi="Arial" w:cs="Arial"/>
                <w:color w:val="0D0D0D"/>
              </w:rPr>
            </w:pPr>
            <w:r w:rsidRPr="009614D5">
              <w:rPr>
                <w:rFonts w:ascii="Arial" w:hAnsi="Arial" w:cs="Arial"/>
                <w:color w:val="0D0D0D"/>
              </w:rPr>
              <w:t>45.</w:t>
            </w:r>
          </w:p>
        </w:tc>
        <w:tc>
          <w:tcPr>
            <w:tcW w:w="2099" w:type="dxa"/>
            <w:shd w:val="clear" w:color="auto" w:fill="FFFFFF"/>
            <w:tcMar>
              <w:top w:w="113" w:type="dxa"/>
              <w:left w:w="113" w:type="dxa"/>
              <w:bottom w:w="142" w:type="dxa"/>
              <w:right w:w="113" w:type="dxa"/>
            </w:tcMar>
          </w:tcPr>
          <w:p w:rsidR="00283169" w:rsidRPr="009614D5" w:rsidRDefault="00283169" w:rsidP="00F6480C">
            <w:pPr>
              <w:pStyle w:val="SCETabelatekstTABELE"/>
              <w:suppressAutoHyphens/>
              <w:spacing w:line="240" w:lineRule="auto"/>
              <w:rPr>
                <w:rFonts w:ascii="Arial" w:hAnsi="Arial" w:cs="Arial"/>
                <w:color w:val="0D0D0D"/>
              </w:rPr>
            </w:pPr>
            <w:r w:rsidRPr="009614D5">
              <w:rPr>
                <w:rStyle w:val="B"/>
                <w:rFonts w:ascii="Arial" w:hAnsi="Arial" w:cs="Arial"/>
                <w:color w:val="0D0D0D"/>
              </w:rPr>
              <w:t>SPRAWDZIAN WIADOMOŚCI</w:t>
            </w:r>
          </w:p>
        </w:tc>
        <w:tc>
          <w:tcPr>
            <w:tcW w:w="2332"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4021"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c>
          <w:tcPr>
            <w:tcW w:w="5685" w:type="dxa"/>
            <w:shd w:val="clear" w:color="auto" w:fill="FFFFFF"/>
            <w:tcMar>
              <w:top w:w="113" w:type="dxa"/>
              <w:left w:w="113" w:type="dxa"/>
              <w:bottom w:w="142" w:type="dxa"/>
              <w:right w:w="113" w:type="dxa"/>
            </w:tcMar>
          </w:tcPr>
          <w:p w:rsidR="00283169" w:rsidRPr="009614D5" w:rsidRDefault="00283169" w:rsidP="00F6480C">
            <w:pPr>
              <w:pStyle w:val="Brakstyluakapitowego"/>
              <w:spacing w:line="240" w:lineRule="auto"/>
              <w:textAlignment w:val="auto"/>
              <w:rPr>
                <w:rFonts w:ascii="Arial" w:hAnsi="Arial" w:cs="Arial"/>
                <w:color w:val="0D0D0D"/>
              </w:rPr>
            </w:pPr>
          </w:p>
        </w:tc>
      </w:tr>
    </w:tbl>
    <w:p w:rsidR="00283169" w:rsidRDefault="00283169" w:rsidP="00F6480C">
      <w:pPr>
        <w:spacing w:line="240" w:lineRule="auto"/>
      </w:pPr>
    </w:p>
    <w:sectPr w:rsidR="00283169" w:rsidSect="00283169">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E3" w:rsidRDefault="00A52AE3" w:rsidP="00283169">
      <w:pPr>
        <w:spacing w:line="240" w:lineRule="auto"/>
      </w:pPr>
      <w:r>
        <w:separator/>
      </w:r>
    </w:p>
  </w:endnote>
  <w:endnote w:type="continuationSeparator" w:id="0">
    <w:p w:rsidR="00A52AE3" w:rsidRDefault="00A52AE3" w:rsidP="002831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gendaPl Semi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Dutch801EU">
    <w:charset w:val="EE"/>
    <w:family w:val="auto"/>
    <w:pitch w:val="variable"/>
    <w:sig w:usb0="800000AF" w:usb1="5000004A" w:usb2="00000000" w:usb3="00000000" w:csb0="00000093" w:csb1="00000000"/>
  </w:font>
  <w:font w:name="AgendaPl Bold">
    <w:altName w:val="Arial"/>
    <w:panose1 w:val="00000000000000000000"/>
    <w:charset w:val="00"/>
    <w:family w:val="modern"/>
    <w:notTrueType/>
    <w:pitch w:val="variable"/>
    <w:sig w:usb0="00000001" w:usb1="5000204B" w:usb2="00000000" w:usb3="00000000" w:csb0="0000000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MediumCondensed">
    <w:panose1 w:val="00000000000000000000"/>
    <w:charset w:val="00"/>
    <w:family w:val="modern"/>
    <w:notTrueType/>
    <w:pitch w:val="variable"/>
    <w:sig w:usb0="800000AF" w:usb1="5000204B"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69" w:rsidRDefault="00283169">
    <w:pPr>
      <w:pStyle w:val="Stopka"/>
      <w:jc w:val="center"/>
    </w:pPr>
    <w:fldSimple w:instr="PAGE   \* MERGEFORMAT">
      <w:r w:rsidR="00F92653">
        <w:rPr>
          <w:noProof/>
        </w:rPr>
        <w:t>51</w:t>
      </w:r>
    </w:fldSimple>
  </w:p>
  <w:p w:rsidR="00283169" w:rsidRDefault="002831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E3" w:rsidRDefault="00A52AE3" w:rsidP="00283169">
      <w:pPr>
        <w:spacing w:line="240" w:lineRule="auto"/>
      </w:pPr>
      <w:r>
        <w:separator/>
      </w:r>
    </w:p>
  </w:footnote>
  <w:footnote w:type="continuationSeparator" w:id="0">
    <w:p w:rsidR="00A52AE3" w:rsidRDefault="00A52AE3" w:rsidP="002831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1318"/>
    <w:multiLevelType w:val="hybridMultilevel"/>
    <w:tmpl w:val="493848F8"/>
    <w:lvl w:ilvl="0" w:tplc="C0A29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169"/>
    <w:rsid w:val="000C109F"/>
    <w:rsid w:val="00190BA8"/>
    <w:rsid w:val="001F6896"/>
    <w:rsid w:val="00283169"/>
    <w:rsid w:val="003362DC"/>
    <w:rsid w:val="00345410"/>
    <w:rsid w:val="00361D78"/>
    <w:rsid w:val="003F06C3"/>
    <w:rsid w:val="00526D8D"/>
    <w:rsid w:val="007528CC"/>
    <w:rsid w:val="00793767"/>
    <w:rsid w:val="008B66C3"/>
    <w:rsid w:val="009C4F14"/>
    <w:rsid w:val="009D7727"/>
    <w:rsid w:val="00A00AF3"/>
    <w:rsid w:val="00A52AE3"/>
    <w:rsid w:val="00C871EB"/>
    <w:rsid w:val="00D62841"/>
    <w:rsid w:val="00E3231D"/>
    <w:rsid w:val="00E32584"/>
    <w:rsid w:val="00F6480C"/>
    <w:rsid w:val="00F926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283169"/>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styleId="Akapitzlist">
    <w:name w:val="List Paragraph"/>
    <w:basedOn w:val="Normalny"/>
    <w:uiPriority w:val="34"/>
    <w:qFormat/>
    <w:rsid w:val="00283169"/>
    <w:pPr>
      <w:spacing w:after="200" w:line="276" w:lineRule="auto"/>
      <w:ind w:left="720"/>
      <w:contextualSpacing/>
    </w:pPr>
  </w:style>
  <w:style w:type="paragraph" w:customStyle="1" w:styleId="ATytul1">
    <w:name w:val="A Tytul 1"/>
    <w:basedOn w:val="Brakstyluakapitowego"/>
    <w:uiPriority w:val="99"/>
    <w:rsid w:val="00283169"/>
    <w:pPr>
      <w:suppressAutoHyphens/>
      <w:spacing w:before="454" w:after="227" w:line="480" w:lineRule="atLeast"/>
    </w:pPr>
    <w:rPr>
      <w:rFonts w:ascii="AgendaPl Semibold" w:hAnsi="AgendaPl Semibold" w:cs="AgendaPl Semibold"/>
      <w:color w:val="FF0000"/>
      <w:sz w:val="48"/>
      <w:szCs w:val="48"/>
    </w:rPr>
  </w:style>
  <w:style w:type="paragraph" w:customStyle="1" w:styleId="SCETekstpodstawowy">
    <w:name w:val="SCE Tekst podstawowy"/>
    <w:basedOn w:val="Brakstyluakapitowego"/>
    <w:uiPriority w:val="99"/>
    <w:rsid w:val="00283169"/>
    <w:pPr>
      <w:tabs>
        <w:tab w:val="left" w:pos="227"/>
        <w:tab w:val="left" w:pos="340"/>
        <w:tab w:val="left" w:pos="510"/>
      </w:tabs>
      <w:spacing w:line="240" w:lineRule="atLeast"/>
      <w:jc w:val="both"/>
    </w:pPr>
    <w:rPr>
      <w:rFonts w:ascii="Dutch801HdEU" w:hAnsi="Dutch801HdEU" w:cs="Dutch801HdEU"/>
      <w:sz w:val="20"/>
      <w:szCs w:val="20"/>
    </w:rPr>
  </w:style>
  <w:style w:type="character" w:customStyle="1" w:styleId="Up">
    <w:name w:val="Up"/>
    <w:uiPriority w:val="99"/>
    <w:rsid w:val="00283169"/>
    <w:rPr>
      <w:vertAlign w:val="superscript"/>
    </w:rPr>
  </w:style>
  <w:style w:type="paragraph" w:customStyle="1" w:styleId="WSTTekstpodstawowywciecie">
    <w:name w:val="WST Tekst podstawowy wciecie"/>
    <w:basedOn w:val="Brakstyluakapitowego"/>
    <w:uiPriority w:val="99"/>
    <w:rsid w:val="00283169"/>
    <w:pPr>
      <w:tabs>
        <w:tab w:val="left" w:pos="227"/>
        <w:tab w:val="left" w:pos="340"/>
        <w:tab w:val="left" w:pos="510"/>
      </w:tabs>
      <w:spacing w:line="240" w:lineRule="atLeast"/>
      <w:ind w:firstLine="170"/>
      <w:jc w:val="both"/>
    </w:pPr>
    <w:rPr>
      <w:rFonts w:ascii="Dutch801HdEU" w:hAnsi="Dutch801HdEU" w:cs="Dutch801HdEU"/>
      <w:sz w:val="20"/>
      <w:szCs w:val="20"/>
    </w:rPr>
  </w:style>
  <w:style w:type="character" w:customStyle="1" w:styleId="BoldDutch">
    <w:name w:val="Bold Dutch"/>
    <w:uiPriority w:val="99"/>
    <w:rsid w:val="00283169"/>
    <w:rPr>
      <w:rFonts w:ascii="Dutch801EU" w:hAnsi="Dutch801EU" w:cs="Dutch801EU"/>
      <w:b/>
      <w:bCs/>
    </w:rPr>
  </w:style>
  <w:style w:type="paragraph" w:customStyle="1" w:styleId="SCETekstpunktykropki">
    <w:name w:val="SCE Tekst punkty kropki"/>
    <w:basedOn w:val="SCETekstpodstawowy"/>
    <w:uiPriority w:val="99"/>
    <w:rsid w:val="00283169"/>
    <w:pPr>
      <w:tabs>
        <w:tab w:val="clear" w:pos="227"/>
        <w:tab w:val="clear" w:pos="340"/>
        <w:tab w:val="clear" w:pos="510"/>
        <w:tab w:val="left" w:pos="170"/>
      </w:tabs>
      <w:ind w:left="170" w:hanging="170"/>
    </w:pPr>
  </w:style>
  <w:style w:type="character" w:customStyle="1" w:styleId="I">
    <w:name w:val="I"/>
    <w:uiPriority w:val="99"/>
    <w:rsid w:val="00283169"/>
    <w:rPr>
      <w:i/>
      <w:iCs/>
    </w:rPr>
  </w:style>
  <w:style w:type="paragraph" w:customStyle="1" w:styleId="003TytulIIrzedu">
    <w:name w:val="003 Tytul II rzedu"/>
    <w:basedOn w:val="Brakstyluakapitowego"/>
    <w:next w:val="Brakstyluakapitowego"/>
    <w:uiPriority w:val="99"/>
    <w:rsid w:val="00283169"/>
    <w:pPr>
      <w:suppressAutoHyphens/>
      <w:spacing w:before="340" w:after="227" w:line="360" w:lineRule="atLeast"/>
    </w:pPr>
    <w:rPr>
      <w:rFonts w:ascii="AgendaPl Bold" w:hAnsi="AgendaPl Bold" w:cs="AgendaPl Bold"/>
      <w:b/>
      <w:bCs/>
      <w:color w:val="004CE5"/>
      <w:sz w:val="32"/>
      <w:szCs w:val="32"/>
    </w:rPr>
  </w:style>
  <w:style w:type="character" w:customStyle="1" w:styleId="B">
    <w:name w:val="B"/>
    <w:uiPriority w:val="99"/>
    <w:rsid w:val="00283169"/>
    <w:rPr>
      <w:b/>
      <w:bCs/>
    </w:rPr>
  </w:style>
  <w:style w:type="paragraph" w:customStyle="1" w:styleId="004TytulIIIrzedu">
    <w:name w:val="004 Tytul III rzedu"/>
    <w:basedOn w:val="001Tekstpodstawowy"/>
    <w:next w:val="Brakstyluakapitowego"/>
    <w:uiPriority w:val="99"/>
    <w:rsid w:val="00283169"/>
    <w:pPr>
      <w:spacing w:before="227" w:after="113" w:line="320" w:lineRule="atLeast"/>
      <w:jc w:val="left"/>
    </w:pPr>
    <w:rPr>
      <w:rFonts w:ascii="AgendaPl Semibold" w:hAnsi="AgendaPl Semibold" w:cs="AgendaPl Semibold"/>
      <w:color w:val="004CE5"/>
      <w:sz w:val="28"/>
      <w:szCs w:val="28"/>
    </w:rPr>
  </w:style>
  <w:style w:type="paragraph" w:customStyle="1" w:styleId="001Tekstpodstawowy">
    <w:name w:val="001 Tekst podstawowy"/>
    <w:basedOn w:val="Brakstyluakapitowego"/>
    <w:uiPriority w:val="99"/>
    <w:rsid w:val="0028316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SCEepoka">
    <w:name w:val="SCE epoka"/>
    <w:basedOn w:val="Brakstyluakapitowego"/>
    <w:uiPriority w:val="99"/>
    <w:rsid w:val="00283169"/>
    <w:pPr>
      <w:tabs>
        <w:tab w:val="left" w:pos="227"/>
        <w:tab w:val="left" w:pos="340"/>
        <w:tab w:val="left" w:pos="510"/>
      </w:tabs>
      <w:spacing w:before="113" w:line="240" w:lineRule="atLeast"/>
      <w:jc w:val="both"/>
    </w:pPr>
    <w:rPr>
      <w:rFonts w:ascii="Dutch801EU" w:hAnsi="Dutch801EU" w:cs="Dutch801EU"/>
      <w:b/>
      <w:bCs/>
      <w:caps/>
      <w:sz w:val="20"/>
      <w:szCs w:val="20"/>
    </w:rPr>
  </w:style>
  <w:style w:type="paragraph" w:customStyle="1" w:styleId="PLATabelagwkaTABELE">
    <w:name w:val="PLA Tabela główka (TABELE)"/>
    <w:basedOn w:val="Brakstyluakapitowego"/>
    <w:uiPriority w:val="99"/>
    <w:rsid w:val="00283169"/>
    <w:pPr>
      <w:spacing w:line="240" w:lineRule="atLeast"/>
      <w:jc w:val="center"/>
    </w:pPr>
    <w:rPr>
      <w:rFonts w:ascii="AgendaPl BoldCondensed" w:hAnsi="AgendaPl BoldCondensed" w:cs="AgendaPl BoldCondensed"/>
      <w:b/>
      <w:bCs/>
      <w:color w:val="FFFFFF"/>
      <w:sz w:val="22"/>
      <w:szCs w:val="22"/>
    </w:rPr>
  </w:style>
  <w:style w:type="paragraph" w:customStyle="1" w:styleId="SCETabelatekst">
    <w:name w:val="SCE Tabela tekst"/>
    <w:basedOn w:val="Brakstyluakapitowego"/>
    <w:uiPriority w:val="99"/>
    <w:rsid w:val="00283169"/>
    <w:pPr>
      <w:tabs>
        <w:tab w:val="left" w:pos="170"/>
      </w:tabs>
      <w:spacing w:line="255" w:lineRule="atLeast"/>
    </w:pPr>
    <w:rPr>
      <w:rFonts w:ascii="AgendaPl RegularCondensed" w:hAnsi="AgendaPl RegularCondensed" w:cs="AgendaPl RegularCondensed"/>
      <w:sz w:val="20"/>
      <w:szCs w:val="20"/>
    </w:rPr>
  </w:style>
  <w:style w:type="character" w:customStyle="1" w:styleId="BoldItalic">
    <w:name w:val="Bold Italic"/>
    <w:uiPriority w:val="99"/>
    <w:rsid w:val="00283169"/>
    <w:rPr>
      <w:b/>
      <w:bCs/>
      <w:i/>
      <w:iCs/>
    </w:rPr>
  </w:style>
  <w:style w:type="character" w:customStyle="1" w:styleId="CondensedItalic">
    <w:name w:val="Condensed Italic"/>
    <w:uiPriority w:val="99"/>
    <w:rsid w:val="00283169"/>
    <w:rPr>
      <w:i/>
      <w:iCs/>
    </w:rPr>
  </w:style>
  <w:style w:type="paragraph" w:customStyle="1" w:styleId="SCETekstramka">
    <w:name w:val="SCE Tekst ramka"/>
    <w:basedOn w:val="Brakstyluakapitowego"/>
    <w:uiPriority w:val="99"/>
    <w:rsid w:val="00283169"/>
    <w:pPr>
      <w:tabs>
        <w:tab w:val="left" w:pos="170"/>
      </w:tabs>
      <w:spacing w:line="255" w:lineRule="atLeast"/>
    </w:pPr>
    <w:rPr>
      <w:rFonts w:ascii="AgendaPl MediumCondensed" w:hAnsi="AgendaPl MediumCondensed" w:cs="AgendaPl MediumCondensed"/>
      <w:sz w:val="20"/>
      <w:szCs w:val="20"/>
    </w:rPr>
  </w:style>
  <w:style w:type="paragraph" w:customStyle="1" w:styleId="SCETabelatekstTABELE">
    <w:name w:val="SCE Tabela tekst (TABELE)"/>
    <w:basedOn w:val="Brakstyluakapitowego"/>
    <w:uiPriority w:val="99"/>
    <w:rsid w:val="00283169"/>
    <w:pPr>
      <w:tabs>
        <w:tab w:val="left" w:pos="170"/>
      </w:tabs>
      <w:spacing w:line="255" w:lineRule="atLeast"/>
    </w:pPr>
    <w:rPr>
      <w:rFonts w:ascii="AgendaPl RegularCondensed" w:hAnsi="AgendaPl RegularCondensed" w:cs="AgendaPl RegularCondensed"/>
      <w:sz w:val="20"/>
      <w:szCs w:val="20"/>
    </w:rPr>
  </w:style>
  <w:style w:type="paragraph" w:customStyle="1" w:styleId="PLATabelatekstbombkaTABELE">
    <w:name w:val="PLA Tabela tekst bombka (TABELE)"/>
    <w:basedOn w:val="Brakstyluakapitowego"/>
    <w:uiPriority w:val="99"/>
    <w:rsid w:val="00283169"/>
    <w:pPr>
      <w:tabs>
        <w:tab w:val="left" w:pos="227"/>
        <w:tab w:val="left" w:pos="255"/>
      </w:tabs>
      <w:spacing w:line="255" w:lineRule="atLeast"/>
      <w:ind w:left="170" w:hanging="170"/>
    </w:pPr>
    <w:rPr>
      <w:rFonts w:ascii="AgendaPl RegularCondensed" w:hAnsi="AgendaPl RegularCondensed" w:cs="AgendaPl RegularCondensed"/>
      <w:sz w:val="20"/>
      <w:szCs w:val="20"/>
    </w:rPr>
  </w:style>
  <w:style w:type="paragraph" w:customStyle="1" w:styleId="TabelaocenaTABELE">
    <w:name w:val="Tabela ocena (TABELE)"/>
    <w:basedOn w:val="SCETekstramka"/>
    <w:uiPriority w:val="99"/>
    <w:rsid w:val="00283169"/>
    <w:pPr>
      <w:jc w:val="center"/>
    </w:pPr>
    <w:rPr>
      <w:rFonts w:ascii="AgendaPl BoldCondensed" w:hAnsi="AgendaPl BoldCondensed" w:cs="AgendaPl BoldCondensed"/>
      <w:b/>
      <w:bCs/>
      <w:position w:val="-2"/>
    </w:rPr>
  </w:style>
  <w:style w:type="paragraph" w:customStyle="1" w:styleId="PLATabelatekstwyliczenieTABELE">
    <w:name w:val="PLA Tabela tekst wyliczenie (TABELE)"/>
    <w:basedOn w:val="Brakstyluakapitowego"/>
    <w:uiPriority w:val="99"/>
    <w:rsid w:val="00283169"/>
    <w:pPr>
      <w:tabs>
        <w:tab w:val="left" w:pos="170"/>
      </w:tabs>
      <w:spacing w:line="255" w:lineRule="atLeast"/>
      <w:ind w:left="170" w:hanging="170"/>
    </w:pPr>
    <w:rPr>
      <w:rFonts w:ascii="AgendaPl RegularCondensed" w:hAnsi="AgendaPl RegularCondensed" w:cs="AgendaPl RegularCondensed"/>
      <w:sz w:val="20"/>
      <w:szCs w:val="20"/>
    </w:rPr>
  </w:style>
  <w:style w:type="character" w:customStyle="1" w:styleId="bezdzielenia">
    <w:name w:val="bez dzielenia"/>
    <w:uiPriority w:val="99"/>
    <w:rsid w:val="00283169"/>
    <w:rPr>
      <w:u w:val="none"/>
    </w:rPr>
  </w:style>
  <w:style w:type="character" w:customStyle="1" w:styleId="KROPKA">
    <w:name w:val="KROPKA"/>
    <w:uiPriority w:val="99"/>
    <w:rsid w:val="00283169"/>
    <w:rPr>
      <w:rFonts w:ascii="AgendaPl Bold" w:hAnsi="AgendaPl Bold" w:cs="AgendaPl Bold"/>
      <w:b/>
      <w:bCs/>
      <w:color w:val="004CE5"/>
      <w:sz w:val="20"/>
      <w:szCs w:val="20"/>
    </w:rPr>
  </w:style>
  <w:style w:type="paragraph" w:styleId="Tekstprzypisudolnego">
    <w:name w:val="footnote text"/>
    <w:basedOn w:val="Normalny"/>
    <w:link w:val="TekstprzypisudolnegoZnak"/>
    <w:uiPriority w:val="99"/>
    <w:semiHidden/>
    <w:unhideWhenUsed/>
    <w:rsid w:val="00283169"/>
    <w:pPr>
      <w:spacing w:line="240" w:lineRule="auto"/>
    </w:pPr>
    <w:rPr>
      <w:sz w:val="20"/>
      <w:szCs w:val="20"/>
    </w:rPr>
  </w:style>
  <w:style w:type="character" w:customStyle="1" w:styleId="TekstprzypisudolnegoZnak">
    <w:name w:val="Tekst przypisu dolnego Znak"/>
    <w:link w:val="Tekstprzypisudolnego"/>
    <w:uiPriority w:val="99"/>
    <w:semiHidden/>
    <w:rsid w:val="00283169"/>
    <w:rPr>
      <w:rFonts w:ascii="Calibri" w:eastAsia="Calibri" w:hAnsi="Calibri" w:cs="Times New Roman"/>
      <w:sz w:val="20"/>
      <w:szCs w:val="20"/>
    </w:rPr>
  </w:style>
  <w:style w:type="character" w:styleId="Odwoanieprzypisudolnego">
    <w:name w:val="footnote reference"/>
    <w:uiPriority w:val="99"/>
    <w:semiHidden/>
    <w:unhideWhenUsed/>
    <w:rsid w:val="00283169"/>
    <w:rPr>
      <w:vertAlign w:val="superscript"/>
    </w:rPr>
  </w:style>
  <w:style w:type="paragraph" w:styleId="Nagwek">
    <w:name w:val="header"/>
    <w:basedOn w:val="Normalny"/>
    <w:link w:val="NagwekZnak"/>
    <w:uiPriority w:val="99"/>
    <w:unhideWhenUsed/>
    <w:rsid w:val="00283169"/>
    <w:pPr>
      <w:tabs>
        <w:tab w:val="center" w:pos="4536"/>
        <w:tab w:val="right" w:pos="9072"/>
      </w:tabs>
      <w:spacing w:line="240" w:lineRule="auto"/>
    </w:pPr>
  </w:style>
  <w:style w:type="character" w:customStyle="1" w:styleId="NagwekZnak">
    <w:name w:val="Nagłówek Znak"/>
    <w:link w:val="Nagwek"/>
    <w:uiPriority w:val="99"/>
    <w:rsid w:val="00283169"/>
    <w:rPr>
      <w:rFonts w:ascii="Calibri" w:eastAsia="Calibri" w:hAnsi="Calibri" w:cs="Times New Roman"/>
    </w:rPr>
  </w:style>
  <w:style w:type="paragraph" w:styleId="Stopka">
    <w:name w:val="footer"/>
    <w:basedOn w:val="Normalny"/>
    <w:link w:val="StopkaZnak"/>
    <w:uiPriority w:val="99"/>
    <w:unhideWhenUsed/>
    <w:rsid w:val="00283169"/>
    <w:pPr>
      <w:tabs>
        <w:tab w:val="center" w:pos="4536"/>
        <w:tab w:val="right" w:pos="9072"/>
      </w:tabs>
      <w:spacing w:line="240" w:lineRule="auto"/>
    </w:pPr>
  </w:style>
  <w:style w:type="character" w:customStyle="1" w:styleId="StopkaZnak">
    <w:name w:val="Stopka Znak"/>
    <w:link w:val="Stopka"/>
    <w:uiPriority w:val="99"/>
    <w:rsid w:val="002831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17364</Words>
  <Characters>104188</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Wydawnictwa Szkolne i Pedagogiczne Sp. z o.o.</Company>
  <LinksUpToDate>false</LinksUpToDate>
  <CharactersWithSpaces>121310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Marks</dc:creator>
  <cp:keywords/>
  <cp:lastModifiedBy>Krzysztof Niedziałkowski</cp:lastModifiedBy>
  <cp:revision>2</cp:revision>
  <dcterms:created xsi:type="dcterms:W3CDTF">2014-10-26T21:54:00Z</dcterms:created>
  <dcterms:modified xsi:type="dcterms:W3CDTF">2014-10-26T21:54:00Z</dcterms:modified>
</cp:coreProperties>
</file>