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E198" w14:textId="77777777" w:rsidR="00F4645C" w:rsidRDefault="00F4645C" w:rsidP="00E2040D">
      <w:pPr>
        <w:pStyle w:val="l17"/>
        <w:spacing w:before="120"/>
        <w:jc w:val="center"/>
        <w:rPr>
          <w:rFonts w:ascii="Arial Narrow" w:hAnsi="Arial Narrow"/>
          <w:b/>
          <w:sz w:val="28"/>
          <w:szCs w:val="28"/>
        </w:rPr>
      </w:pPr>
    </w:p>
    <w:p w14:paraId="4A9860FB" w14:textId="77777777" w:rsidR="004E4DA8" w:rsidRPr="00A428B0" w:rsidRDefault="00CE0952" w:rsidP="00E2040D">
      <w:pPr>
        <w:pStyle w:val="l17"/>
        <w:spacing w:before="120"/>
        <w:jc w:val="center"/>
        <w:rPr>
          <w:rFonts w:asciiTheme="minorHAnsi" w:hAnsiTheme="minorHAnsi" w:cstheme="minorHAnsi"/>
          <w:b/>
          <w:sz w:val="28"/>
          <w:szCs w:val="28"/>
        </w:rPr>
      </w:pPr>
      <w:r w:rsidRPr="00A428B0">
        <w:rPr>
          <w:rFonts w:asciiTheme="minorHAnsi" w:hAnsiTheme="minorHAnsi" w:cstheme="minorHAnsi"/>
          <w:b/>
          <w:sz w:val="28"/>
          <w:szCs w:val="28"/>
        </w:rPr>
        <w:t>Zmluva o s</w:t>
      </w:r>
      <w:r w:rsidR="00990AE4" w:rsidRPr="00A428B0">
        <w:rPr>
          <w:rFonts w:asciiTheme="minorHAnsi" w:hAnsiTheme="minorHAnsi" w:cstheme="minorHAnsi"/>
          <w:b/>
          <w:sz w:val="28"/>
          <w:szCs w:val="28"/>
        </w:rPr>
        <w:t>pracúvan</w:t>
      </w:r>
      <w:r w:rsidRPr="00A428B0">
        <w:rPr>
          <w:rFonts w:asciiTheme="minorHAnsi" w:hAnsiTheme="minorHAnsi" w:cstheme="minorHAnsi"/>
          <w:b/>
          <w:sz w:val="28"/>
          <w:szCs w:val="28"/>
        </w:rPr>
        <w:t xml:space="preserve">í </w:t>
      </w:r>
      <w:r w:rsidR="00990AE4" w:rsidRPr="00A428B0">
        <w:rPr>
          <w:rFonts w:asciiTheme="minorHAnsi" w:hAnsiTheme="minorHAnsi" w:cstheme="minorHAnsi"/>
          <w:b/>
          <w:sz w:val="28"/>
          <w:szCs w:val="28"/>
        </w:rPr>
        <w:t xml:space="preserve"> osobných údajov sprostredkovateľom</w:t>
      </w:r>
    </w:p>
    <w:p w14:paraId="52CD5214" w14:textId="77777777" w:rsidR="00F4645C" w:rsidRPr="00A428B0" w:rsidRDefault="00F4645C" w:rsidP="00990AE4">
      <w:pPr>
        <w:pStyle w:val="l17"/>
        <w:rPr>
          <w:rFonts w:asciiTheme="minorHAnsi" w:hAnsiTheme="minorHAnsi" w:cstheme="minorHAnsi"/>
          <w:sz w:val="22"/>
          <w:szCs w:val="22"/>
        </w:rPr>
      </w:pPr>
    </w:p>
    <w:p w14:paraId="29D29B64" w14:textId="77777777" w:rsidR="00F4645C" w:rsidRPr="00A428B0" w:rsidRDefault="00F4645C" w:rsidP="00990AE4">
      <w:pPr>
        <w:pStyle w:val="l17"/>
        <w:rPr>
          <w:rFonts w:asciiTheme="minorHAnsi" w:hAnsiTheme="minorHAnsi" w:cstheme="minorHAnsi"/>
          <w:sz w:val="22"/>
          <w:szCs w:val="22"/>
        </w:rPr>
      </w:pPr>
    </w:p>
    <w:p w14:paraId="0FA001CE" w14:textId="77777777" w:rsidR="004E4DA8" w:rsidRPr="00A428B0" w:rsidRDefault="00F4645C" w:rsidP="00F4645C">
      <w:pPr>
        <w:pStyle w:val="l17"/>
        <w:jc w:val="center"/>
        <w:rPr>
          <w:rFonts w:asciiTheme="minorHAnsi" w:hAnsiTheme="minorHAnsi" w:cstheme="minorHAnsi"/>
          <w:sz w:val="22"/>
          <w:szCs w:val="22"/>
        </w:rPr>
      </w:pPr>
      <w:r w:rsidRPr="00A428B0">
        <w:rPr>
          <w:rFonts w:asciiTheme="minorHAnsi" w:hAnsiTheme="minorHAnsi" w:cstheme="minorHAnsi"/>
          <w:sz w:val="22"/>
          <w:szCs w:val="22"/>
        </w:rPr>
        <w:t>v súlade s nariadením EPaR EÚ 2016/679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16443E3F" w14:textId="77777777" w:rsidR="00F4645C" w:rsidRPr="00A428B0" w:rsidRDefault="00F4645C" w:rsidP="00F4645C">
      <w:pPr>
        <w:pStyle w:val="l17"/>
        <w:jc w:val="center"/>
        <w:rPr>
          <w:rFonts w:asciiTheme="minorHAnsi" w:hAnsiTheme="minorHAnsi" w:cstheme="minorHAnsi"/>
          <w:sz w:val="22"/>
          <w:szCs w:val="22"/>
        </w:rPr>
      </w:pPr>
    </w:p>
    <w:p w14:paraId="5314ADBC" w14:textId="77777777" w:rsidR="00F4645C" w:rsidRPr="00A428B0" w:rsidRDefault="00F4645C" w:rsidP="005F64CF">
      <w:pPr>
        <w:pStyle w:val="l17"/>
        <w:numPr>
          <w:ilvl w:val="0"/>
          <w:numId w:val="27"/>
        </w:numPr>
        <w:tabs>
          <w:tab w:val="left" w:pos="3828"/>
        </w:tabs>
        <w:ind w:left="284" w:hanging="284"/>
        <w:jc w:val="center"/>
        <w:rPr>
          <w:rFonts w:asciiTheme="minorHAnsi" w:hAnsiTheme="minorHAnsi" w:cstheme="minorHAnsi"/>
          <w:b/>
          <w:bCs/>
          <w:sz w:val="22"/>
          <w:szCs w:val="22"/>
        </w:rPr>
      </w:pPr>
      <w:r w:rsidRPr="00A428B0">
        <w:rPr>
          <w:rFonts w:asciiTheme="minorHAnsi" w:hAnsiTheme="minorHAnsi" w:cstheme="minorHAnsi"/>
          <w:b/>
          <w:bCs/>
          <w:sz w:val="22"/>
          <w:szCs w:val="22"/>
        </w:rPr>
        <w:t>ZMLUVNÉ STRANY</w:t>
      </w:r>
    </w:p>
    <w:p w14:paraId="5B59DDA3" w14:textId="77777777" w:rsidR="00F4645C" w:rsidRPr="00A428B0" w:rsidRDefault="00F4645C" w:rsidP="00990AE4">
      <w:pPr>
        <w:pStyle w:val="l17"/>
        <w:rPr>
          <w:rFonts w:asciiTheme="minorHAnsi" w:hAnsiTheme="minorHAnsi" w:cstheme="minorHAnsi"/>
          <w:sz w:val="22"/>
          <w:szCs w:val="22"/>
        </w:rPr>
      </w:pPr>
    </w:p>
    <w:p w14:paraId="219895FA" w14:textId="46114D56" w:rsidR="004E4DA8" w:rsidRPr="00A428B0" w:rsidRDefault="004E4DA8" w:rsidP="00990AE4">
      <w:pPr>
        <w:pStyle w:val="l17"/>
        <w:rPr>
          <w:rFonts w:asciiTheme="minorHAnsi" w:hAnsiTheme="minorHAnsi" w:cstheme="minorHAnsi"/>
          <w:sz w:val="22"/>
          <w:szCs w:val="22"/>
        </w:rPr>
      </w:pPr>
      <w:r w:rsidRPr="00A428B0">
        <w:rPr>
          <w:rFonts w:asciiTheme="minorHAnsi" w:hAnsiTheme="minorHAnsi" w:cstheme="minorHAnsi"/>
          <w:sz w:val="22"/>
          <w:szCs w:val="22"/>
        </w:rPr>
        <w:t xml:space="preserve">Prevádzkovateľ: </w:t>
      </w:r>
      <w:r w:rsidR="00DB5280">
        <w:rPr>
          <w:rFonts w:asciiTheme="minorHAnsi" w:hAnsiTheme="minorHAnsi" w:cstheme="minorHAnsi"/>
          <w:sz w:val="22"/>
          <w:szCs w:val="22"/>
        </w:rPr>
        <w:t>Základná škola</w:t>
      </w:r>
    </w:p>
    <w:p w14:paraId="2124AB3B" w14:textId="495C0FF6" w:rsidR="00F4645C" w:rsidRDefault="00F4645C" w:rsidP="00990AE4">
      <w:pPr>
        <w:pStyle w:val="l17"/>
        <w:rPr>
          <w:rFonts w:asciiTheme="minorHAnsi" w:hAnsiTheme="minorHAnsi" w:cstheme="minorHAnsi"/>
          <w:sz w:val="22"/>
          <w:szCs w:val="22"/>
        </w:rPr>
      </w:pPr>
      <w:r w:rsidRPr="00A428B0">
        <w:rPr>
          <w:rFonts w:asciiTheme="minorHAnsi" w:hAnsiTheme="minorHAnsi" w:cstheme="minorHAnsi"/>
          <w:sz w:val="22"/>
          <w:szCs w:val="22"/>
        </w:rPr>
        <w:t xml:space="preserve">Adresa: </w:t>
      </w:r>
      <w:r w:rsidR="00DB5280">
        <w:rPr>
          <w:rFonts w:asciiTheme="minorHAnsi" w:hAnsiTheme="minorHAnsi" w:cstheme="minorHAnsi"/>
          <w:sz w:val="22"/>
          <w:szCs w:val="22"/>
        </w:rPr>
        <w:t>Malokarpatské námestie 1</w:t>
      </w:r>
    </w:p>
    <w:p w14:paraId="6BDD22DC" w14:textId="219905F0" w:rsidR="00DB5280" w:rsidRPr="00A428B0" w:rsidRDefault="00DB5280" w:rsidP="00990AE4">
      <w:pPr>
        <w:pStyle w:val="l17"/>
        <w:rPr>
          <w:rFonts w:asciiTheme="minorHAnsi" w:hAnsiTheme="minorHAnsi" w:cstheme="minorHAnsi"/>
          <w:sz w:val="22"/>
          <w:szCs w:val="22"/>
        </w:rPr>
      </w:pPr>
      <w:r>
        <w:rPr>
          <w:rFonts w:asciiTheme="minorHAnsi" w:hAnsiTheme="minorHAnsi" w:cstheme="minorHAnsi"/>
          <w:sz w:val="22"/>
          <w:szCs w:val="22"/>
        </w:rPr>
        <w:tab/>
        <w:t>841 03 Bratislava</w:t>
      </w:r>
    </w:p>
    <w:p w14:paraId="543A0247" w14:textId="2917293A" w:rsidR="004E4DA8" w:rsidRPr="00A428B0" w:rsidRDefault="00F4645C" w:rsidP="00990AE4">
      <w:pPr>
        <w:pStyle w:val="l17"/>
        <w:rPr>
          <w:rFonts w:asciiTheme="minorHAnsi" w:hAnsiTheme="minorHAnsi" w:cstheme="minorHAnsi"/>
          <w:sz w:val="22"/>
          <w:szCs w:val="22"/>
        </w:rPr>
      </w:pPr>
      <w:r w:rsidRPr="00A428B0">
        <w:rPr>
          <w:rFonts w:asciiTheme="minorHAnsi" w:hAnsiTheme="minorHAnsi" w:cstheme="minorHAnsi"/>
          <w:sz w:val="22"/>
          <w:szCs w:val="22"/>
        </w:rPr>
        <w:t>Z</w:t>
      </w:r>
      <w:r w:rsidR="004E4DA8" w:rsidRPr="00A428B0">
        <w:rPr>
          <w:rFonts w:asciiTheme="minorHAnsi" w:hAnsiTheme="minorHAnsi" w:cstheme="minorHAnsi"/>
          <w:sz w:val="22"/>
          <w:szCs w:val="22"/>
        </w:rPr>
        <w:t>astúpený</w:t>
      </w:r>
      <w:r w:rsidR="00E2040D" w:rsidRPr="00A428B0">
        <w:rPr>
          <w:rFonts w:asciiTheme="minorHAnsi" w:hAnsiTheme="minorHAnsi" w:cstheme="minorHAnsi"/>
          <w:sz w:val="22"/>
          <w:szCs w:val="22"/>
        </w:rPr>
        <w:t xml:space="preserve">: </w:t>
      </w:r>
      <w:r w:rsidR="00DB5280">
        <w:rPr>
          <w:rFonts w:asciiTheme="minorHAnsi" w:hAnsiTheme="minorHAnsi" w:cstheme="minorHAnsi"/>
          <w:sz w:val="22"/>
          <w:szCs w:val="22"/>
        </w:rPr>
        <w:t>Mgr. Alena Petáková</w:t>
      </w:r>
    </w:p>
    <w:p w14:paraId="6371C5D0" w14:textId="2DCC7126" w:rsidR="004E4DA8" w:rsidRDefault="004E4DA8" w:rsidP="00990AE4">
      <w:pPr>
        <w:pStyle w:val="l17"/>
        <w:rPr>
          <w:rFonts w:asciiTheme="minorHAnsi" w:hAnsiTheme="minorHAnsi" w:cstheme="minorHAnsi"/>
          <w:sz w:val="22"/>
          <w:szCs w:val="22"/>
        </w:rPr>
      </w:pPr>
      <w:r w:rsidRPr="00A428B0">
        <w:rPr>
          <w:rFonts w:asciiTheme="minorHAnsi" w:hAnsiTheme="minorHAnsi" w:cstheme="minorHAnsi"/>
          <w:sz w:val="22"/>
          <w:szCs w:val="22"/>
        </w:rPr>
        <w:t>IČO:</w:t>
      </w:r>
      <w:r w:rsidR="00E2040D" w:rsidRPr="00A428B0">
        <w:rPr>
          <w:rFonts w:asciiTheme="minorHAnsi" w:hAnsiTheme="minorHAnsi" w:cstheme="minorHAnsi"/>
          <w:sz w:val="22"/>
          <w:szCs w:val="22"/>
        </w:rPr>
        <w:t xml:space="preserve"> </w:t>
      </w:r>
      <w:r w:rsidR="00DB5280">
        <w:rPr>
          <w:rFonts w:asciiTheme="minorHAnsi" w:hAnsiTheme="minorHAnsi" w:cstheme="minorHAnsi"/>
          <w:sz w:val="22"/>
          <w:szCs w:val="22"/>
        </w:rPr>
        <w:t>42170915</w:t>
      </w:r>
    </w:p>
    <w:p w14:paraId="75CF4393" w14:textId="43D41937" w:rsidR="00D03C8F" w:rsidRDefault="00D03C8F" w:rsidP="00990AE4">
      <w:pPr>
        <w:pStyle w:val="l17"/>
        <w:rPr>
          <w:rFonts w:asciiTheme="minorHAnsi" w:hAnsiTheme="minorHAnsi" w:cstheme="minorHAnsi"/>
          <w:sz w:val="22"/>
          <w:szCs w:val="22"/>
        </w:rPr>
      </w:pPr>
      <w:r>
        <w:rPr>
          <w:rFonts w:asciiTheme="minorHAnsi" w:hAnsiTheme="minorHAnsi" w:cstheme="minorHAnsi"/>
          <w:sz w:val="22"/>
          <w:szCs w:val="22"/>
        </w:rPr>
        <w:t>DIČ:</w:t>
      </w:r>
      <w:r w:rsidR="00DB5280">
        <w:rPr>
          <w:rFonts w:asciiTheme="minorHAnsi" w:hAnsiTheme="minorHAnsi" w:cstheme="minorHAnsi"/>
          <w:sz w:val="22"/>
          <w:szCs w:val="22"/>
        </w:rPr>
        <w:t xml:space="preserve"> 2022845616</w:t>
      </w:r>
    </w:p>
    <w:p w14:paraId="63BFC214" w14:textId="07D009BE" w:rsidR="00D03C8F" w:rsidRPr="00A428B0" w:rsidRDefault="00D03C8F" w:rsidP="00990AE4">
      <w:pPr>
        <w:pStyle w:val="l17"/>
        <w:rPr>
          <w:rFonts w:asciiTheme="minorHAnsi" w:hAnsiTheme="minorHAnsi" w:cstheme="minorHAnsi"/>
          <w:sz w:val="22"/>
          <w:szCs w:val="22"/>
        </w:rPr>
      </w:pPr>
      <w:r w:rsidRPr="00D03C8F">
        <w:rPr>
          <w:rFonts w:asciiTheme="minorHAnsi" w:hAnsiTheme="minorHAnsi" w:cstheme="minorHAnsi"/>
          <w:sz w:val="22"/>
          <w:szCs w:val="22"/>
        </w:rPr>
        <w:t>IČ DPH:</w:t>
      </w:r>
      <w:r w:rsidR="00DB5280">
        <w:rPr>
          <w:rFonts w:asciiTheme="minorHAnsi" w:hAnsiTheme="minorHAnsi" w:cstheme="minorHAnsi"/>
          <w:sz w:val="22"/>
          <w:szCs w:val="22"/>
        </w:rPr>
        <w:t xml:space="preserve"> -</w:t>
      </w:r>
    </w:p>
    <w:p w14:paraId="1EBEAD7B" w14:textId="77777777" w:rsidR="00F4645C" w:rsidRPr="00A428B0" w:rsidRDefault="00F4645C" w:rsidP="00990AE4">
      <w:pPr>
        <w:pStyle w:val="l17"/>
        <w:rPr>
          <w:rFonts w:asciiTheme="minorHAnsi" w:hAnsiTheme="minorHAnsi" w:cstheme="minorHAnsi"/>
          <w:i/>
          <w:sz w:val="22"/>
          <w:szCs w:val="22"/>
        </w:rPr>
      </w:pPr>
    </w:p>
    <w:p w14:paraId="14121743" w14:textId="77777777" w:rsidR="004E4DA8" w:rsidRPr="00A428B0" w:rsidRDefault="004E4DA8" w:rsidP="00990AE4">
      <w:pPr>
        <w:pStyle w:val="l17"/>
        <w:rPr>
          <w:rFonts w:asciiTheme="minorHAnsi" w:hAnsiTheme="minorHAnsi" w:cstheme="minorHAnsi"/>
          <w:i/>
          <w:sz w:val="22"/>
          <w:szCs w:val="22"/>
        </w:rPr>
      </w:pPr>
      <w:r w:rsidRPr="00A428B0">
        <w:rPr>
          <w:rFonts w:asciiTheme="minorHAnsi" w:hAnsiTheme="minorHAnsi" w:cstheme="minorHAnsi"/>
          <w:i/>
          <w:sz w:val="22"/>
          <w:szCs w:val="22"/>
        </w:rPr>
        <w:t>(ďalej len „</w:t>
      </w:r>
      <w:r w:rsidR="00952A8A" w:rsidRPr="00A428B0">
        <w:rPr>
          <w:rFonts w:asciiTheme="minorHAnsi" w:hAnsiTheme="minorHAnsi" w:cstheme="minorHAnsi"/>
          <w:b/>
          <w:bCs/>
          <w:i/>
          <w:sz w:val="22"/>
          <w:szCs w:val="22"/>
        </w:rPr>
        <w:t>P</w:t>
      </w:r>
      <w:r w:rsidRPr="00A428B0">
        <w:rPr>
          <w:rFonts w:asciiTheme="minorHAnsi" w:hAnsiTheme="minorHAnsi" w:cstheme="minorHAnsi"/>
          <w:b/>
          <w:bCs/>
          <w:i/>
          <w:sz w:val="22"/>
          <w:szCs w:val="22"/>
        </w:rPr>
        <w:t>revádzkovateľ</w:t>
      </w:r>
      <w:r w:rsidRPr="00A428B0">
        <w:rPr>
          <w:rFonts w:asciiTheme="minorHAnsi" w:hAnsiTheme="minorHAnsi" w:cstheme="minorHAnsi"/>
          <w:i/>
          <w:sz w:val="22"/>
          <w:szCs w:val="22"/>
        </w:rPr>
        <w:t xml:space="preserve">“) </w:t>
      </w:r>
    </w:p>
    <w:p w14:paraId="15131512" w14:textId="77777777" w:rsidR="00F4645C" w:rsidRPr="00A428B0" w:rsidRDefault="00F4645C" w:rsidP="004E4DA8">
      <w:pPr>
        <w:pStyle w:val="l17"/>
        <w:jc w:val="center"/>
        <w:rPr>
          <w:rFonts w:asciiTheme="minorHAnsi" w:hAnsiTheme="minorHAnsi" w:cstheme="minorHAnsi"/>
          <w:sz w:val="22"/>
          <w:szCs w:val="22"/>
        </w:rPr>
      </w:pPr>
    </w:p>
    <w:p w14:paraId="181C2211" w14:textId="77777777" w:rsidR="004E4DA8" w:rsidRPr="00A428B0" w:rsidRDefault="007D05FC" w:rsidP="004E4DA8">
      <w:pPr>
        <w:pStyle w:val="l17"/>
        <w:jc w:val="center"/>
        <w:rPr>
          <w:rFonts w:asciiTheme="minorHAnsi" w:hAnsiTheme="minorHAnsi" w:cstheme="minorHAnsi"/>
          <w:sz w:val="22"/>
          <w:szCs w:val="22"/>
        </w:rPr>
      </w:pPr>
      <w:r w:rsidRPr="00A428B0">
        <w:rPr>
          <w:rFonts w:asciiTheme="minorHAnsi" w:hAnsiTheme="minorHAnsi" w:cstheme="minorHAnsi"/>
          <w:sz w:val="22"/>
          <w:szCs w:val="22"/>
        </w:rPr>
        <w:t>a</w:t>
      </w:r>
    </w:p>
    <w:p w14:paraId="0A53A771" w14:textId="77777777" w:rsidR="00915C26" w:rsidRPr="00A428B0" w:rsidRDefault="00915C26" w:rsidP="004E4DA8">
      <w:pPr>
        <w:pStyle w:val="l17"/>
        <w:jc w:val="center"/>
        <w:rPr>
          <w:rFonts w:asciiTheme="minorHAnsi" w:hAnsiTheme="minorHAnsi" w:cstheme="minorHAnsi"/>
          <w:sz w:val="22"/>
          <w:szCs w:val="22"/>
        </w:rPr>
      </w:pPr>
    </w:p>
    <w:p w14:paraId="42C2015C" w14:textId="77777777" w:rsidR="00A428B0" w:rsidRPr="00A428B0" w:rsidRDefault="00795737" w:rsidP="00A428B0">
      <w:pPr>
        <w:tabs>
          <w:tab w:val="center" w:pos="4536"/>
          <w:tab w:val="right" w:pos="9072"/>
        </w:tabs>
        <w:spacing w:after="0" w:line="240" w:lineRule="auto"/>
        <w:rPr>
          <w:rFonts w:asciiTheme="minorHAnsi" w:hAnsiTheme="minorHAnsi" w:cstheme="minorHAnsi"/>
          <w:b/>
          <w:sz w:val="24"/>
          <w:szCs w:val="24"/>
        </w:rPr>
      </w:pPr>
      <w:r w:rsidRPr="00A428B0">
        <w:rPr>
          <w:rFonts w:asciiTheme="minorHAnsi" w:hAnsiTheme="minorHAnsi" w:cstheme="minorHAnsi"/>
        </w:rPr>
        <w:t xml:space="preserve">Sprostredkovateľ: </w:t>
      </w:r>
      <w:r w:rsidR="00A428B0" w:rsidRPr="00A428B0">
        <w:rPr>
          <w:rFonts w:asciiTheme="minorHAnsi" w:hAnsiTheme="minorHAnsi" w:cstheme="minorHAnsi"/>
          <w:b/>
          <w:sz w:val="24"/>
          <w:szCs w:val="24"/>
        </w:rPr>
        <w:t xml:space="preserve">PcProfi, s.r.o </w:t>
      </w:r>
    </w:p>
    <w:p w14:paraId="531D97E0" w14:textId="77777777" w:rsidR="00F4645C" w:rsidRPr="00A428B0" w:rsidRDefault="00F4645C" w:rsidP="00990AE4">
      <w:pPr>
        <w:pStyle w:val="l17"/>
        <w:rPr>
          <w:rFonts w:asciiTheme="minorHAnsi" w:hAnsiTheme="minorHAnsi" w:cstheme="minorHAnsi"/>
          <w:sz w:val="22"/>
          <w:szCs w:val="22"/>
        </w:rPr>
      </w:pPr>
    </w:p>
    <w:p w14:paraId="3158592C" w14:textId="2EF3D506" w:rsidR="00F4645C" w:rsidRPr="00A428B0" w:rsidRDefault="00F4645C" w:rsidP="00990AE4">
      <w:pPr>
        <w:pStyle w:val="l17"/>
        <w:rPr>
          <w:rFonts w:asciiTheme="minorHAnsi" w:hAnsiTheme="minorHAnsi" w:cstheme="minorHAnsi"/>
          <w:sz w:val="22"/>
          <w:szCs w:val="22"/>
        </w:rPr>
      </w:pPr>
      <w:r w:rsidRPr="00A428B0">
        <w:rPr>
          <w:rFonts w:asciiTheme="minorHAnsi" w:hAnsiTheme="minorHAnsi" w:cstheme="minorHAnsi"/>
          <w:sz w:val="22"/>
          <w:szCs w:val="22"/>
        </w:rPr>
        <w:t>Adresa:</w:t>
      </w:r>
      <w:r w:rsidRPr="00A428B0">
        <w:rPr>
          <w:rFonts w:asciiTheme="minorHAnsi" w:hAnsiTheme="minorHAnsi" w:cstheme="minorHAnsi"/>
          <w:sz w:val="22"/>
          <w:szCs w:val="22"/>
        </w:rPr>
        <w:tab/>
      </w:r>
      <w:r w:rsidRPr="00A428B0">
        <w:rPr>
          <w:rFonts w:asciiTheme="minorHAnsi" w:hAnsiTheme="minorHAnsi" w:cstheme="minorHAnsi"/>
          <w:sz w:val="22"/>
          <w:szCs w:val="22"/>
        </w:rPr>
        <w:tab/>
      </w:r>
      <w:r w:rsidR="00A428B0">
        <w:rPr>
          <w:rFonts w:asciiTheme="minorHAnsi" w:hAnsiTheme="minorHAnsi" w:cstheme="minorHAnsi"/>
          <w:sz w:val="22"/>
          <w:szCs w:val="22"/>
        </w:rPr>
        <w:t xml:space="preserve">    </w:t>
      </w:r>
      <w:r w:rsidR="00A428B0" w:rsidRPr="00A428B0">
        <w:rPr>
          <w:rFonts w:asciiTheme="minorHAnsi" w:hAnsiTheme="minorHAnsi" w:cstheme="minorHAnsi"/>
        </w:rPr>
        <w:t>Fintická 14050/119</w:t>
      </w:r>
      <w:r w:rsidR="00795737" w:rsidRPr="00A428B0">
        <w:rPr>
          <w:rFonts w:asciiTheme="minorHAnsi" w:hAnsiTheme="minorHAnsi" w:cstheme="minorHAnsi"/>
          <w:sz w:val="22"/>
          <w:szCs w:val="22"/>
        </w:rPr>
        <w:t xml:space="preserve">, </w:t>
      </w:r>
    </w:p>
    <w:p w14:paraId="2561BCEF" w14:textId="05FC1F52" w:rsidR="00513E70" w:rsidRPr="00A428B0" w:rsidRDefault="00A428B0" w:rsidP="00F4645C">
      <w:pPr>
        <w:pStyle w:val="l17"/>
        <w:ind w:left="708" w:firstLine="708"/>
        <w:rPr>
          <w:rFonts w:asciiTheme="minorHAnsi" w:hAnsiTheme="minorHAnsi" w:cstheme="minorHAnsi"/>
          <w:sz w:val="22"/>
          <w:szCs w:val="22"/>
        </w:rPr>
      </w:pPr>
      <w:r>
        <w:rPr>
          <w:rFonts w:asciiTheme="minorHAnsi" w:hAnsiTheme="minorHAnsi" w:cstheme="minorHAnsi"/>
          <w:sz w:val="22"/>
          <w:szCs w:val="22"/>
        </w:rPr>
        <w:t xml:space="preserve">    </w:t>
      </w:r>
      <w:r w:rsidR="00795737" w:rsidRPr="00A428B0">
        <w:rPr>
          <w:rFonts w:asciiTheme="minorHAnsi" w:hAnsiTheme="minorHAnsi" w:cstheme="minorHAnsi"/>
          <w:sz w:val="22"/>
          <w:szCs w:val="22"/>
        </w:rPr>
        <w:t>080 01 Prešov</w:t>
      </w:r>
    </w:p>
    <w:p w14:paraId="7981D5F9" w14:textId="758F4493" w:rsidR="004E4DA8" w:rsidRPr="00A428B0" w:rsidRDefault="00513E70" w:rsidP="00990AE4">
      <w:pPr>
        <w:pStyle w:val="l17"/>
        <w:rPr>
          <w:rFonts w:asciiTheme="minorHAnsi" w:hAnsiTheme="minorHAnsi" w:cstheme="minorHAnsi"/>
          <w:sz w:val="22"/>
          <w:szCs w:val="22"/>
        </w:rPr>
      </w:pPr>
      <w:r w:rsidRPr="00A428B0">
        <w:rPr>
          <w:rFonts w:asciiTheme="minorHAnsi" w:hAnsiTheme="minorHAnsi" w:cstheme="minorHAnsi"/>
          <w:sz w:val="22"/>
          <w:szCs w:val="22"/>
        </w:rPr>
        <w:t>Z</w:t>
      </w:r>
      <w:r w:rsidR="004E4DA8" w:rsidRPr="00A428B0">
        <w:rPr>
          <w:rFonts w:asciiTheme="minorHAnsi" w:hAnsiTheme="minorHAnsi" w:cstheme="minorHAnsi"/>
          <w:sz w:val="22"/>
          <w:szCs w:val="22"/>
        </w:rPr>
        <w:t xml:space="preserve">astúpený: </w:t>
      </w:r>
      <w:r w:rsidR="00F4645C" w:rsidRPr="00A428B0">
        <w:rPr>
          <w:rFonts w:asciiTheme="minorHAnsi" w:hAnsiTheme="minorHAnsi" w:cstheme="minorHAnsi"/>
          <w:sz w:val="22"/>
          <w:szCs w:val="22"/>
        </w:rPr>
        <w:tab/>
      </w:r>
      <w:r w:rsidR="00A428B0">
        <w:rPr>
          <w:rFonts w:asciiTheme="minorHAnsi" w:hAnsiTheme="minorHAnsi" w:cstheme="minorHAnsi"/>
          <w:sz w:val="22"/>
          <w:szCs w:val="22"/>
        </w:rPr>
        <w:t xml:space="preserve">    </w:t>
      </w:r>
      <w:r w:rsidR="00795737" w:rsidRPr="00A428B0">
        <w:rPr>
          <w:rFonts w:asciiTheme="minorHAnsi" w:hAnsiTheme="minorHAnsi" w:cstheme="minorHAnsi"/>
          <w:sz w:val="22"/>
          <w:szCs w:val="22"/>
        </w:rPr>
        <w:t>Ing. Peter Krafčík</w:t>
      </w:r>
    </w:p>
    <w:p w14:paraId="1D177941" w14:textId="36D44E51" w:rsidR="00401189" w:rsidRDefault="004E4DA8" w:rsidP="00990AE4">
      <w:pPr>
        <w:pStyle w:val="l17"/>
        <w:rPr>
          <w:rFonts w:asciiTheme="minorHAnsi" w:hAnsiTheme="minorHAnsi" w:cstheme="minorHAnsi"/>
          <w:sz w:val="22"/>
          <w:szCs w:val="22"/>
        </w:rPr>
      </w:pPr>
      <w:r w:rsidRPr="00A428B0">
        <w:rPr>
          <w:rFonts w:asciiTheme="minorHAnsi" w:hAnsiTheme="minorHAnsi" w:cstheme="minorHAnsi"/>
          <w:sz w:val="22"/>
          <w:szCs w:val="22"/>
        </w:rPr>
        <w:t xml:space="preserve">IČO: </w:t>
      </w:r>
      <w:r w:rsidR="006C198E" w:rsidRPr="00A428B0">
        <w:rPr>
          <w:rFonts w:asciiTheme="minorHAnsi" w:hAnsiTheme="minorHAnsi" w:cstheme="minorHAnsi"/>
          <w:sz w:val="22"/>
          <w:szCs w:val="22"/>
        </w:rPr>
        <w:t xml:space="preserve"> </w:t>
      </w:r>
      <w:r w:rsidR="00F4645C" w:rsidRPr="00A428B0">
        <w:rPr>
          <w:rFonts w:asciiTheme="minorHAnsi" w:hAnsiTheme="minorHAnsi" w:cstheme="minorHAnsi"/>
          <w:sz w:val="22"/>
          <w:szCs w:val="22"/>
        </w:rPr>
        <w:tab/>
      </w:r>
      <w:r w:rsidR="00F4645C" w:rsidRPr="00A428B0">
        <w:rPr>
          <w:rFonts w:asciiTheme="minorHAnsi" w:hAnsiTheme="minorHAnsi" w:cstheme="minorHAnsi"/>
          <w:sz w:val="22"/>
          <w:szCs w:val="22"/>
        </w:rPr>
        <w:tab/>
      </w:r>
      <w:r w:rsidR="00A428B0">
        <w:rPr>
          <w:rFonts w:asciiTheme="minorHAnsi" w:hAnsiTheme="minorHAnsi" w:cstheme="minorHAnsi"/>
          <w:sz w:val="22"/>
          <w:szCs w:val="22"/>
        </w:rPr>
        <w:t xml:space="preserve">   </w:t>
      </w:r>
      <w:r w:rsidR="00795737" w:rsidRPr="00A428B0">
        <w:rPr>
          <w:rFonts w:asciiTheme="minorHAnsi" w:hAnsiTheme="minorHAnsi" w:cstheme="minorHAnsi"/>
          <w:sz w:val="22"/>
          <w:szCs w:val="22"/>
        </w:rPr>
        <w:t>45888329</w:t>
      </w:r>
    </w:p>
    <w:p w14:paraId="09CD4615" w14:textId="68D7844A" w:rsidR="00596130" w:rsidRDefault="00596130" w:rsidP="00990AE4">
      <w:pPr>
        <w:pStyle w:val="l17"/>
        <w:rPr>
          <w:rFonts w:asciiTheme="minorHAnsi" w:hAnsiTheme="minorHAnsi" w:cstheme="minorHAnsi"/>
          <w:sz w:val="22"/>
          <w:szCs w:val="22"/>
        </w:rPr>
      </w:pPr>
      <w:r>
        <w:rPr>
          <w:rFonts w:asciiTheme="minorHAnsi" w:hAnsiTheme="minorHAnsi" w:cstheme="minorHAnsi"/>
          <w:sz w:val="22"/>
          <w:szCs w:val="22"/>
        </w:rPr>
        <w:t xml:space="preserve">DIČ: </w:t>
      </w:r>
      <w:r>
        <w:rPr>
          <w:rFonts w:asciiTheme="minorHAnsi" w:hAnsiTheme="minorHAnsi" w:cstheme="minorHAnsi"/>
          <w:sz w:val="22"/>
          <w:szCs w:val="22"/>
        </w:rPr>
        <w:tab/>
      </w:r>
      <w:r>
        <w:rPr>
          <w:rFonts w:asciiTheme="minorHAnsi" w:hAnsiTheme="minorHAnsi" w:cstheme="minorHAnsi"/>
          <w:sz w:val="22"/>
          <w:szCs w:val="22"/>
        </w:rPr>
        <w:tab/>
        <w:t xml:space="preserve">   </w:t>
      </w:r>
      <w:bookmarkStart w:id="0" w:name="_Hlk49327329"/>
      <w:r>
        <w:rPr>
          <w:rFonts w:asciiTheme="minorHAnsi" w:hAnsiTheme="minorHAnsi" w:cstheme="minorHAnsi"/>
          <w:sz w:val="22"/>
          <w:szCs w:val="22"/>
        </w:rPr>
        <w:t>2022803233</w:t>
      </w:r>
      <w:bookmarkEnd w:id="0"/>
    </w:p>
    <w:p w14:paraId="2EFB0B89" w14:textId="7D19422F" w:rsidR="00BA5169" w:rsidRPr="00A428B0" w:rsidRDefault="00BA5169" w:rsidP="00990AE4">
      <w:pPr>
        <w:pStyle w:val="l17"/>
        <w:rPr>
          <w:rFonts w:asciiTheme="minorHAnsi" w:hAnsiTheme="minorHAnsi" w:cstheme="minorHAnsi"/>
          <w:sz w:val="22"/>
          <w:szCs w:val="22"/>
        </w:rPr>
      </w:pPr>
      <w:bookmarkStart w:id="1" w:name="_Hlk52278404"/>
      <w:r>
        <w:rPr>
          <w:rFonts w:asciiTheme="minorHAnsi" w:hAnsiTheme="minorHAnsi" w:cstheme="minorHAnsi"/>
          <w:sz w:val="22"/>
          <w:szCs w:val="22"/>
        </w:rPr>
        <w:t>IČ DPH:</w:t>
      </w:r>
      <w:bookmarkEnd w:id="1"/>
      <w:r>
        <w:rPr>
          <w:rFonts w:asciiTheme="minorHAnsi" w:hAnsiTheme="minorHAnsi" w:cstheme="minorHAnsi"/>
          <w:sz w:val="22"/>
          <w:szCs w:val="22"/>
        </w:rPr>
        <w:tab/>
      </w:r>
      <w:r>
        <w:rPr>
          <w:rFonts w:asciiTheme="minorHAnsi" w:hAnsiTheme="minorHAnsi" w:cstheme="minorHAnsi"/>
          <w:sz w:val="22"/>
          <w:szCs w:val="22"/>
        </w:rPr>
        <w:tab/>
        <w:t xml:space="preserve">   SK2022803233</w:t>
      </w:r>
    </w:p>
    <w:p w14:paraId="1FE6805F" w14:textId="77777777" w:rsidR="00BA5169" w:rsidRDefault="00BA5169" w:rsidP="004E4DA8">
      <w:pPr>
        <w:pStyle w:val="l17"/>
        <w:rPr>
          <w:rFonts w:asciiTheme="minorHAnsi" w:hAnsiTheme="minorHAnsi" w:cstheme="minorHAnsi"/>
          <w:i/>
          <w:sz w:val="22"/>
          <w:szCs w:val="22"/>
        </w:rPr>
      </w:pPr>
    </w:p>
    <w:p w14:paraId="28937AB2" w14:textId="5CF78CEE" w:rsidR="004E4DA8" w:rsidRPr="00A428B0" w:rsidRDefault="004E4DA8" w:rsidP="004E4DA8">
      <w:pPr>
        <w:pStyle w:val="l17"/>
        <w:rPr>
          <w:rFonts w:asciiTheme="minorHAnsi" w:hAnsiTheme="minorHAnsi" w:cstheme="minorHAnsi"/>
          <w:i/>
          <w:sz w:val="22"/>
          <w:szCs w:val="22"/>
        </w:rPr>
      </w:pPr>
      <w:r w:rsidRPr="00A428B0">
        <w:rPr>
          <w:rFonts w:asciiTheme="minorHAnsi" w:hAnsiTheme="minorHAnsi" w:cstheme="minorHAnsi"/>
          <w:i/>
          <w:sz w:val="22"/>
          <w:szCs w:val="22"/>
        </w:rPr>
        <w:t>(ďalej len „</w:t>
      </w:r>
      <w:r w:rsidR="00952A8A" w:rsidRPr="00A428B0">
        <w:rPr>
          <w:rFonts w:asciiTheme="minorHAnsi" w:hAnsiTheme="minorHAnsi" w:cstheme="minorHAnsi"/>
          <w:b/>
          <w:bCs/>
          <w:i/>
          <w:sz w:val="22"/>
          <w:szCs w:val="22"/>
        </w:rPr>
        <w:t>S</w:t>
      </w:r>
      <w:r w:rsidRPr="00A428B0">
        <w:rPr>
          <w:rFonts w:asciiTheme="minorHAnsi" w:hAnsiTheme="minorHAnsi" w:cstheme="minorHAnsi"/>
          <w:b/>
          <w:bCs/>
          <w:i/>
          <w:sz w:val="22"/>
          <w:szCs w:val="22"/>
        </w:rPr>
        <w:t>prostredkovate</w:t>
      </w:r>
      <w:r w:rsidRPr="00A428B0">
        <w:rPr>
          <w:rFonts w:asciiTheme="minorHAnsi" w:hAnsiTheme="minorHAnsi" w:cstheme="minorHAnsi"/>
          <w:i/>
          <w:sz w:val="22"/>
          <w:szCs w:val="22"/>
        </w:rPr>
        <w:t xml:space="preserve">ľ“) </w:t>
      </w:r>
    </w:p>
    <w:p w14:paraId="3CD6CE77" w14:textId="77777777" w:rsidR="004E4DA8" w:rsidRPr="00A428B0" w:rsidRDefault="004E4DA8" w:rsidP="00990AE4">
      <w:pPr>
        <w:pStyle w:val="l17"/>
        <w:rPr>
          <w:rFonts w:asciiTheme="minorHAnsi" w:hAnsiTheme="minorHAnsi" w:cstheme="minorHAnsi"/>
          <w:sz w:val="22"/>
          <w:szCs w:val="22"/>
        </w:rPr>
      </w:pPr>
      <w:r w:rsidRPr="00A428B0">
        <w:rPr>
          <w:rFonts w:asciiTheme="minorHAnsi" w:hAnsiTheme="minorHAnsi" w:cstheme="minorHAnsi"/>
          <w:sz w:val="22"/>
          <w:szCs w:val="22"/>
        </w:rPr>
        <w:t xml:space="preserve"> </w:t>
      </w:r>
    </w:p>
    <w:p w14:paraId="17BB6FDE" w14:textId="77777777" w:rsidR="00CE0952" w:rsidRPr="00A428B0" w:rsidRDefault="00F4645C" w:rsidP="005F64CF">
      <w:pPr>
        <w:pStyle w:val="l17"/>
        <w:numPr>
          <w:ilvl w:val="0"/>
          <w:numId w:val="27"/>
        </w:numPr>
        <w:ind w:left="3828" w:hanging="284"/>
        <w:rPr>
          <w:rFonts w:asciiTheme="minorHAnsi" w:hAnsiTheme="minorHAnsi" w:cstheme="minorHAnsi"/>
          <w:b/>
        </w:rPr>
      </w:pPr>
      <w:r w:rsidRPr="00A428B0">
        <w:rPr>
          <w:rFonts w:asciiTheme="minorHAnsi" w:hAnsiTheme="minorHAnsi" w:cstheme="minorHAnsi"/>
          <w:b/>
        </w:rPr>
        <w:t>ZÁKLADNÉ USTANOVENIA</w:t>
      </w:r>
    </w:p>
    <w:p w14:paraId="0CBF59D0" w14:textId="77777777" w:rsidR="00F4645C" w:rsidRPr="00A428B0" w:rsidRDefault="00F4645C" w:rsidP="00F4645C">
      <w:pPr>
        <w:pStyle w:val="l17"/>
        <w:ind w:left="3544"/>
        <w:rPr>
          <w:rFonts w:asciiTheme="minorHAnsi" w:hAnsiTheme="minorHAnsi" w:cstheme="minorHAnsi"/>
          <w:b/>
        </w:rPr>
      </w:pPr>
    </w:p>
    <w:p w14:paraId="23E542F3" w14:textId="77777777" w:rsidR="00952A8A" w:rsidRPr="00A428B0" w:rsidRDefault="00952A8A" w:rsidP="00F4645C">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Spracúvanie osobných údajov Sprostredkovateľom sa riadi touto zmluvou, ktorá zaväzuje Sprostredkovateľa voči Prevádzkovateľovi.</w:t>
      </w:r>
    </w:p>
    <w:p w14:paraId="2D463B92" w14:textId="77777777" w:rsidR="00952A8A" w:rsidRPr="00A428B0" w:rsidRDefault="00952A8A" w:rsidP="00F4645C">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Prevádzkovateľ prehlasuje, že spĺňa všetky podmienky a požiadavky stanovené v tejto zmluve a je oprávnený túto zmluvu uzavrieť a riadne plniť záväzky v nej obsiahnuté.</w:t>
      </w:r>
    </w:p>
    <w:p w14:paraId="7A681AF7" w14:textId="77777777" w:rsidR="00952A8A" w:rsidRPr="00A428B0" w:rsidRDefault="00952A8A" w:rsidP="00952A8A">
      <w:pPr>
        <w:pStyle w:val="Odsekzoznamu"/>
        <w:numPr>
          <w:ilvl w:val="1"/>
          <w:numId w:val="27"/>
        </w:numPr>
        <w:ind w:left="426" w:hanging="426"/>
        <w:rPr>
          <w:rFonts w:asciiTheme="minorHAnsi" w:hAnsiTheme="minorHAnsi" w:cstheme="minorHAnsi"/>
        </w:rPr>
      </w:pPr>
      <w:r w:rsidRPr="00A428B0">
        <w:rPr>
          <w:rFonts w:asciiTheme="minorHAnsi" w:hAnsiTheme="minorHAnsi" w:cstheme="minorHAnsi"/>
        </w:rPr>
        <w:t>Sprostredkovateľ prehlasuje, že spĺňa všetky podmienky a požiadavky stanovené v tejto zmluve a je oprávnený túto zmluvu uzavrieť a riadne plniť záväzky v nej obsiahnuté.</w:t>
      </w:r>
    </w:p>
    <w:p w14:paraId="06DF6826" w14:textId="77777777" w:rsidR="00952A8A" w:rsidRPr="00A428B0" w:rsidRDefault="00952A8A" w:rsidP="00952A8A">
      <w:pPr>
        <w:pStyle w:val="Odsekzoznamu"/>
        <w:ind w:left="426"/>
        <w:rPr>
          <w:rFonts w:asciiTheme="minorHAnsi" w:hAnsiTheme="minorHAnsi" w:cstheme="minorHAnsi"/>
        </w:rPr>
      </w:pPr>
    </w:p>
    <w:p w14:paraId="43AB3B5E" w14:textId="77777777" w:rsidR="00952A8A" w:rsidRPr="00A428B0" w:rsidRDefault="00952A8A" w:rsidP="005F64CF">
      <w:pPr>
        <w:pStyle w:val="l17"/>
        <w:numPr>
          <w:ilvl w:val="0"/>
          <w:numId w:val="27"/>
        </w:numPr>
        <w:ind w:left="3828" w:hanging="284"/>
        <w:rPr>
          <w:rFonts w:asciiTheme="minorHAnsi" w:hAnsiTheme="minorHAnsi" w:cstheme="minorHAnsi"/>
          <w:b/>
        </w:rPr>
      </w:pPr>
      <w:r w:rsidRPr="00A428B0">
        <w:rPr>
          <w:rFonts w:asciiTheme="minorHAnsi" w:hAnsiTheme="minorHAnsi" w:cstheme="minorHAnsi"/>
          <w:b/>
        </w:rPr>
        <w:t>PREDMET ZMLUVY</w:t>
      </w:r>
    </w:p>
    <w:p w14:paraId="1B115C84" w14:textId="77777777" w:rsidR="00952A8A" w:rsidRPr="00A428B0" w:rsidRDefault="00952A8A" w:rsidP="00952A8A">
      <w:pPr>
        <w:pStyle w:val="Odsekzoznamu"/>
        <w:autoSpaceDE w:val="0"/>
        <w:autoSpaceDN w:val="0"/>
        <w:adjustRightInd w:val="0"/>
        <w:spacing w:after="0" w:line="240" w:lineRule="auto"/>
        <w:ind w:left="426"/>
        <w:jc w:val="both"/>
        <w:rPr>
          <w:rFonts w:asciiTheme="minorHAnsi" w:hAnsiTheme="minorHAnsi" w:cstheme="minorHAnsi"/>
        </w:rPr>
      </w:pPr>
    </w:p>
    <w:p w14:paraId="041705DB" w14:textId="3AAD0370" w:rsidR="00952A8A" w:rsidRDefault="00952A8A" w:rsidP="00F4645C">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Predmetom tejto zmluvy je poverenie Sprostredkovateľa Prevádzkovateľom spracúvať v jeho mene osobné údaje v rozsahu a za podmienok dojednaných s Prevádzkovateľom v tejto zmluve.</w:t>
      </w:r>
    </w:p>
    <w:p w14:paraId="02484421" w14:textId="78A9B15E" w:rsidR="00952A8A" w:rsidRDefault="00952A8A" w:rsidP="00F4645C">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lastRenderedPageBreak/>
        <w:t>Účelom spracúvania osobných údajov je zabezpečenie prihlásenia a identifikácie používateľov na portál</w:t>
      </w:r>
      <w:r w:rsidR="00596130">
        <w:rPr>
          <w:rFonts w:asciiTheme="minorHAnsi" w:hAnsiTheme="minorHAnsi" w:cstheme="minorHAnsi"/>
        </w:rPr>
        <w:t>och</w:t>
      </w:r>
      <w:r w:rsidRPr="00A428B0">
        <w:rPr>
          <w:rFonts w:asciiTheme="minorHAnsi" w:hAnsiTheme="minorHAnsi" w:cstheme="minorHAnsi"/>
        </w:rPr>
        <w:t xml:space="preserve"> </w:t>
      </w:r>
      <w:hyperlink r:id="rId7" w:history="1">
        <w:r w:rsidRPr="00A428B0">
          <w:rPr>
            <w:rStyle w:val="Hypertextovprepojenie"/>
            <w:rFonts w:asciiTheme="minorHAnsi" w:hAnsiTheme="minorHAnsi" w:cstheme="minorHAnsi"/>
          </w:rPr>
          <w:t>www.programalf.sk</w:t>
        </w:r>
      </w:hyperlink>
      <w:r w:rsidR="00596130">
        <w:rPr>
          <w:rStyle w:val="Hypertextovprepojenie"/>
          <w:rFonts w:asciiTheme="minorHAnsi" w:hAnsiTheme="minorHAnsi" w:cstheme="minorHAnsi"/>
        </w:rPr>
        <w:t xml:space="preserve">, </w:t>
      </w:r>
      <w:hyperlink r:id="rId8" w:history="1">
        <w:r w:rsidR="00596130" w:rsidRPr="00CB3F97">
          <w:rPr>
            <w:rStyle w:val="Hypertextovprepojenie"/>
            <w:rFonts w:asciiTheme="minorHAnsi" w:hAnsiTheme="minorHAnsi" w:cstheme="minorHAnsi"/>
          </w:rPr>
          <w:t>www.alfbook.sk</w:t>
        </w:r>
      </w:hyperlink>
      <w:r w:rsidR="00596130">
        <w:rPr>
          <w:rStyle w:val="Hypertextovprepojenie"/>
          <w:rFonts w:asciiTheme="minorHAnsi" w:hAnsiTheme="minorHAnsi" w:cstheme="minorHAnsi"/>
        </w:rPr>
        <w:t>, www.domaceulohy.sk</w:t>
      </w:r>
      <w:r w:rsidRPr="00A428B0">
        <w:rPr>
          <w:rFonts w:asciiTheme="minorHAnsi" w:hAnsiTheme="minorHAnsi" w:cstheme="minorHAnsi"/>
        </w:rPr>
        <w:t xml:space="preserve"> </w:t>
      </w:r>
      <w:r w:rsidR="00596130">
        <w:rPr>
          <w:rFonts w:asciiTheme="minorHAnsi" w:hAnsiTheme="minorHAnsi" w:cstheme="minorHAnsi"/>
        </w:rPr>
        <w:t>(ďalej len „</w:t>
      </w:r>
      <w:r w:rsidR="00596130" w:rsidRPr="00596130">
        <w:rPr>
          <w:rFonts w:asciiTheme="minorHAnsi" w:hAnsiTheme="minorHAnsi" w:cstheme="minorHAnsi"/>
          <w:i/>
          <w:iCs/>
        </w:rPr>
        <w:t>portáloch PcProfi</w:t>
      </w:r>
      <w:r w:rsidR="00596130">
        <w:rPr>
          <w:rFonts w:asciiTheme="minorHAnsi" w:hAnsiTheme="minorHAnsi" w:cstheme="minorHAnsi"/>
          <w:i/>
          <w:iCs/>
        </w:rPr>
        <w:t>“</w:t>
      </w:r>
      <w:r w:rsidR="00596130">
        <w:rPr>
          <w:rFonts w:asciiTheme="minorHAnsi" w:hAnsiTheme="minorHAnsi" w:cstheme="minorHAnsi"/>
        </w:rPr>
        <w:t xml:space="preserve">) </w:t>
      </w:r>
      <w:r w:rsidRPr="00A428B0">
        <w:rPr>
          <w:rFonts w:asciiTheme="minorHAnsi" w:hAnsiTheme="minorHAnsi" w:cstheme="minorHAnsi"/>
        </w:rPr>
        <w:t>a uchovávanie týchto údajov na technických prostriedkoch Sprostredkovateľa.</w:t>
      </w:r>
    </w:p>
    <w:p w14:paraId="296A67DA" w14:textId="77777777" w:rsidR="00952A8A" w:rsidRPr="00A428B0" w:rsidRDefault="003E4E7A" w:rsidP="00F4645C">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 xml:space="preserve">Sprostredkovateľ je oprávnený spracúvať osobné údaje, ktoré mu poskytol Prevádzkovateľ alebo ich Sprostredkovateľ získal v mene Prevádzkovateľa, len počas dohodnutej doby, </w:t>
      </w:r>
      <w:bookmarkStart w:id="2" w:name="_Hlk46825697"/>
      <w:r w:rsidRPr="00A428B0">
        <w:rPr>
          <w:rFonts w:asciiTheme="minorHAnsi" w:hAnsiTheme="minorHAnsi" w:cstheme="minorHAnsi"/>
        </w:rPr>
        <w:t>v rozsahu, na účel spracovania a za podmienok dojednaných s Prevádzkovateľom v tejto zmluve a spôsobom Nariadenia EÚ</w:t>
      </w:r>
      <w:bookmarkEnd w:id="2"/>
      <w:r w:rsidRPr="00A428B0">
        <w:rPr>
          <w:rFonts w:asciiTheme="minorHAnsi" w:hAnsiTheme="minorHAnsi" w:cstheme="minorHAnsi"/>
        </w:rPr>
        <w:t>.</w:t>
      </w:r>
    </w:p>
    <w:p w14:paraId="721EE312" w14:textId="77777777" w:rsidR="003E4E7A" w:rsidRPr="00A428B0" w:rsidRDefault="003E4E7A" w:rsidP="003E4E7A">
      <w:pPr>
        <w:pStyle w:val="Odsekzoznamu"/>
        <w:autoSpaceDE w:val="0"/>
        <w:autoSpaceDN w:val="0"/>
        <w:adjustRightInd w:val="0"/>
        <w:spacing w:after="0" w:line="240" w:lineRule="auto"/>
        <w:ind w:left="426"/>
        <w:jc w:val="both"/>
        <w:rPr>
          <w:rFonts w:asciiTheme="minorHAnsi" w:hAnsiTheme="minorHAnsi" w:cstheme="minorHAnsi"/>
        </w:rPr>
      </w:pPr>
    </w:p>
    <w:p w14:paraId="0398BD23" w14:textId="77777777" w:rsidR="003E4E7A" w:rsidRPr="00A428B0" w:rsidRDefault="003E4E7A" w:rsidP="005F64CF">
      <w:pPr>
        <w:pStyle w:val="l17"/>
        <w:numPr>
          <w:ilvl w:val="0"/>
          <w:numId w:val="27"/>
        </w:numPr>
        <w:ind w:left="3828" w:hanging="284"/>
        <w:rPr>
          <w:rFonts w:asciiTheme="minorHAnsi" w:hAnsiTheme="minorHAnsi" w:cstheme="minorHAnsi"/>
          <w:b/>
          <w:bCs/>
        </w:rPr>
      </w:pPr>
      <w:r w:rsidRPr="00A428B0">
        <w:rPr>
          <w:rFonts w:asciiTheme="minorHAnsi" w:hAnsiTheme="minorHAnsi" w:cstheme="minorHAnsi"/>
          <w:b/>
          <w:bCs/>
        </w:rPr>
        <w:t>SPÔSOB PLNENIA ZMLUVY</w:t>
      </w:r>
    </w:p>
    <w:p w14:paraId="159C8876" w14:textId="77777777" w:rsidR="003E4E7A" w:rsidRPr="00A428B0" w:rsidRDefault="003E4E7A" w:rsidP="00885F81">
      <w:pPr>
        <w:pStyle w:val="l17"/>
        <w:ind w:left="426" w:hanging="426"/>
        <w:rPr>
          <w:rFonts w:asciiTheme="minorHAnsi" w:hAnsiTheme="minorHAnsi" w:cstheme="minorHAnsi"/>
          <w:b/>
          <w:bCs/>
        </w:rPr>
      </w:pPr>
    </w:p>
    <w:p w14:paraId="312BD8CE" w14:textId="77777777" w:rsidR="003E4E7A" w:rsidRPr="00A428B0" w:rsidRDefault="003E4E7A"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Prevádzkovateľ je subjekt, ktorý sám alebo spoločne s inými určí účel a prostriedky spracúvania osobných údajov, určí podmienky ich spracúvania a spracúva osobné údaje vo vlastnom mene.</w:t>
      </w:r>
    </w:p>
    <w:p w14:paraId="7A292AAD" w14:textId="77777777" w:rsidR="003E4E7A" w:rsidRPr="00A428B0" w:rsidRDefault="003E4E7A"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Sprostredkovateľ je subjekt, ktorý spracúva osobné údaje v mene Prevádzkovateľa, v rozsahu a za podmienok dojednaných s Prevádzkovateľom v písomnej zmluve podľa článku 28 Nariadenia EÚ</w:t>
      </w:r>
      <w:r w:rsidR="00B95FB3" w:rsidRPr="00A428B0">
        <w:rPr>
          <w:rFonts w:asciiTheme="minorHAnsi" w:eastAsia="Calibri" w:hAnsiTheme="minorHAnsi" w:cstheme="minorHAnsi"/>
          <w:sz w:val="22"/>
          <w:szCs w:val="22"/>
          <w:lang w:eastAsia="en-US"/>
        </w:rPr>
        <w:t>.</w:t>
      </w:r>
    </w:p>
    <w:p w14:paraId="185738DE" w14:textId="77777777" w:rsidR="00B95FB3" w:rsidRPr="00A428B0" w:rsidRDefault="00B95FB3"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Osobnými údajmi sú informácie týkajúce sa identifikovanej alebo identifikovateľnej osoby (ďalej len „dotknutá osoba“). Identifikovateľná fyzická osoba</w:t>
      </w:r>
      <w:r w:rsidR="00983E8A" w:rsidRPr="00A428B0">
        <w:rPr>
          <w:rFonts w:asciiTheme="minorHAnsi" w:eastAsia="Calibri" w:hAnsiTheme="minorHAnsi" w:cstheme="minorHAnsi"/>
          <w:sz w:val="22"/>
          <w:szCs w:val="22"/>
          <w:lang w:eastAsia="en-US"/>
        </w:rPr>
        <w:t xml:space="preserve"> </w:t>
      </w:r>
      <w:r w:rsidRPr="00A428B0">
        <w:rPr>
          <w:rFonts w:asciiTheme="minorHAnsi" w:eastAsia="Calibri" w:hAnsiTheme="minorHAnsi" w:cstheme="minorHAnsi"/>
          <w:sz w:val="22"/>
          <w:szCs w:val="22"/>
          <w:lang w:eastAsia="en-US"/>
        </w:rPr>
        <w:t xml:space="preserve">je osoba, ktorú možno identifikovať priamo alebo nepriamo, najmä odkazom na identifikátor, ako je meno, </w:t>
      </w:r>
      <w:r w:rsidR="00983E8A" w:rsidRPr="00A428B0">
        <w:rPr>
          <w:rFonts w:asciiTheme="minorHAnsi" w:eastAsia="Calibri" w:hAnsiTheme="minorHAnsi" w:cstheme="minorHAnsi"/>
          <w:sz w:val="22"/>
          <w:szCs w:val="22"/>
          <w:lang w:eastAsia="en-US"/>
        </w:rPr>
        <w:t>i</w:t>
      </w:r>
      <w:r w:rsidRPr="00A428B0">
        <w:rPr>
          <w:rFonts w:asciiTheme="minorHAnsi" w:eastAsia="Calibri" w:hAnsiTheme="minorHAnsi" w:cstheme="minorHAnsi"/>
          <w:sz w:val="22"/>
          <w:szCs w:val="22"/>
          <w:lang w:eastAsia="en-US"/>
        </w:rPr>
        <w:t>dentif</w:t>
      </w:r>
      <w:r w:rsidR="00983E8A" w:rsidRPr="00A428B0">
        <w:rPr>
          <w:rFonts w:asciiTheme="minorHAnsi" w:eastAsia="Calibri" w:hAnsiTheme="minorHAnsi" w:cstheme="minorHAnsi"/>
          <w:sz w:val="22"/>
          <w:szCs w:val="22"/>
          <w:lang w:eastAsia="en-US"/>
        </w:rPr>
        <w:t>i</w:t>
      </w:r>
      <w:r w:rsidRPr="00A428B0">
        <w:rPr>
          <w:rFonts w:asciiTheme="minorHAnsi" w:eastAsia="Calibri" w:hAnsiTheme="minorHAnsi" w:cstheme="minorHAnsi"/>
          <w:sz w:val="22"/>
          <w:szCs w:val="22"/>
          <w:lang w:eastAsia="en-US"/>
        </w:rPr>
        <w:t>kačné číslo, lokalizačné údaje, online identifikátor</w:t>
      </w:r>
      <w:r w:rsidR="00983E8A" w:rsidRPr="00A428B0">
        <w:rPr>
          <w:rFonts w:asciiTheme="minorHAnsi" w:eastAsia="Calibri" w:hAnsiTheme="minorHAnsi" w:cstheme="minorHAnsi"/>
          <w:sz w:val="22"/>
          <w:szCs w:val="22"/>
          <w:lang w:eastAsia="en-US"/>
        </w:rPr>
        <w:t xml:space="preserve"> alebo odkazom na jeden či viaceré prvky, ktoré sú špecifické pre fyzickú, fyziologickú, genetickú, psychickú, mentálnu, ekonomickú, kultúrnu alebo sociálnu identitu tejto fyzickej osoby.</w:t>
      </w:r>
    </w:p>
    <w:p w14:paraId="652D669A" w14:textId="77777777" w:rsidR="00B95FB3" w:rsidRPr="00A428B0" w:rsidRDefault="00B95FB3"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Oprávnenou osobou Prevádzkovateľa alebo Sprostredkovateľa je každá osoba konajúca na základe poverenia Prevádzkovateľa alebo Sprostredkovateľa v zmysle tejto zmluvy, ktorá má prístup k osobným údajom a tieto môže spracúvať pod dohľadom Prevádzkovateľa alebo Sprostredkovateľa len na základe pokynov Prevádzkovateľa v rozsahu a spôsobom podľa tejto zmluvy a podľa ustanovení osobitných predpisov.</w:t>
      </w:r>
    </w:p>
    <w:p w14:paraId="19C60680" w14:textId="77777777" w:rsidR="00B95FB3" w:rsidRPr="00A428B0" w:rsidRDefault="00B95FB3"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Dotknutou osobou je každá </w:t>
      </w:r>
      <w:bookmarkStart w:id="3" w:name="_Hlk46826327"/>
      <w:r w:rsidRPr="00A428B0">
        <w:rPr>
          <w:rFonts w:asciiTheme="minorHAnsi" w:eastAsia="Calibri" w:hAnsiTheme="minorHAnsi" w:cstheme="minorHAnsi"/>
          <w:sz w:val="22"/>
          <w:szCs w:val="22"/>
          <w:lang w:eastAsia="en-US"/>
        </w:rPr>
        <w:t xml:space="preserve">identifikovaná alebo </w:t>
      </w:r>
      <w:bookmarkStart w:id="4" w:name="_Hlk46826388"/>
      <w:r w:rsidRPr="00A428B0">
        <w:rPr>
          <w:rFonts w:asciiTheme="minorHAnsi" w:eastAsia="Calibri" w:hAnsiTheme="minorHAnsi" w:cstheme="minorHAnsi"/>
          <w:sz w:val="22"/>
          <w:szCs w:val="22"/>
          <w:lang w:eastAsia="en-US"/>
        </w:rPr>
        <w:t>identifikovateľná osoba</w:t>
      </w:r>
      <w:bookmarkEnd w:id="3"/>
      <w:bookmarkEnd w:id="4"/>
      <w:r w:rsidRPr="00A428B0">
        <w:rPr>
          <w:rFonts w:asciiTheme="minorHAnsi" w:eastAsia="Calibri" w:hAnsiTheme="minorHAnsi" w:cstheme="minorHAnsi"/>
          <w:sz w:val="22"/>
          <w:szCs w:val="22"/>
          <w:lang w:eastAsia="en-US"/>
        </w:rPr>
        <w:t>, ktorej osobné údaje sa spracúvajú v zmysle tejto zmluvy.</w:t>
      </w:r>
    </w:p>
    <w:p w14:paraId="5CF42D32" w14:textId="77777777" w:rsidR="00983E8A" w:rsidRPr="00A428B0" w:rsidRDefault="00983E8A"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Kategóriami dotknutých osôb, ktorých osobné údaje bude Sprostredkovateľ spracúvať na účely v zmysle tejto zmluvy sa rozumejú zamestnanci Prevádzkovateľa, fyzické osoby pracujúce pre Prevádzkovateľa na základe dohôd a žiaci Prevádzkovateľa.</w:t>
      </w:r>
    </w:p>
    <w:p w14:paraId="1E76C90F" w14:textId="77777777" w:rsidR="00983E8A" w:rsidRPr="00A428B0" w:rsidRDefault="00983E8A" w:rsidP="00885F81">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Osobné údaje (typ, rozsah, zoznam), ktoré budú Sprostredkovateľ pre </w:t>
      </w:r>
      <w:bookmarkStart w:id="5" w:name="_Hlk46827288"/>
      <w:r w:rsidRPr="00A428B0">
        <w:rPr>
          <w:rFonts w:asciiTheme="minorHAnsi" w:eastAsia="Calibri" w:hAnsiTheme="minorHAnsi" w:cstheme="minorHAnsi"/>
          <w:sz w:val="22"/>
          <w:szCs w:val="22"/>
          <w:lang w:eastAsia="en-US"/>
        </w:rPr>
        <w:t>Prevádzkovateľa</w:t>
      </w:r>
      <w:bookmarkEnd w:id="5"/>
      <w:r w:rsidRPr="00A428B0">
        <w:rPr>
          <w:rFonts w:asciiTheme="minorHAnsi" w:eastAsia="Calibri" w:hAnsiTheme="minorHAnsi" w:cstheme="minorHAnsi"/>
          <w:sz w:val="22"/>
          <w:szCs w:val="22"/>
          <w:lang w:eastAsia="en-US"/>
        </w:rPr>
        <w:t xml:space="preserve"> spracúvať za podmienok dohodnutých v tejto zmluve ako aj podmienok Nariadenia EÚ sú:</w:t>
      </w:r>
    </w:p>
    <w:p w14:paraId="4E0BFB85" w14:textId="77777777" w:rsidR="00983E8A" w:rsidRPr="00A428B0" w:rsidRDefault="00885F81" w:rsidP="00885F81">
      <w:pPr>
        <w:pStyle w:val="l17"/>
        <w:numPr>
          <w:ilvl w:val="0"/>
          <w:numId w:val="28"/>
        </w:numPr>
        <w:ind w:left="426" w:firstLine="0"/>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t</w:t>
      </w:r>
      <w:r w:rsidR="00983E8A" w:rsidRPr="00A428B0">
        <w:rPr>
          <w:rFonts w:asciiTheme="minorHAnsi" w:eastAsia="Calibri" w:hAnsiTheme="minorHAnsi" w:cstheme="minorHAnsi"/>
          <w:sz w:val="22"/>
          <w:szCs w:val="22"/>
          <w:lang w:eastAsia="en-US"/>
        </w:rPr>
        <w:t>itul, meno, priezvisko</w:t>
      </w:r>
    </w:p>
    <w:p w14:paraId="3CBD0A90" w14:textId="77777777" w:rsidR="00983E8A" w:rsidRPr="00A428B0" w:rsidRDefault="00885F81" w:rsidP="00885F81">
      <w:pPr>
        <w:pStyle w:val="l17"/>
        <w:numPr>
          <w:ilvl w:val="0"/>
          <w:numId w:val="28"/>
        </w:numPr>
        <w:ind w:left="426" w:firstLine="0"/>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e</w:t>
      </w:r>
      <w:r w:rsidR="00983E8A" w:rsidRPr="00A428B0">
        <w:rPr>
          <w:rFonts w:asciiTheme="minorHAnsi" w:eastAsia="Calibri" w:hAnsiTheme="minorHAnsi" w:cstheme="minorHAnsi"/>
          <w:sz w:val="22"/>
          <w:szCs w:val="22"/>
          <w:lang w:eastAsia="en-US"/>
        </w:rPr>
        <w:t>mail (v</w:t>
      </w:r>
      <w:r w:rsidRPr="00A428B0">
        <w:rPr>
          <w:rFonts w:asciiTheme="minorHAnsi" w:eastAsia="Calibri" w:hAnsiTheme="minorHAnsi" w:cstheme="minorHAnsi"/>
          <w:sz w:val="22"/>
          <w:szCs w:val="22"/>
          <w:lang w:eastAsia="en-US"/>
        </w:rPr>
        <w:t xml:space="preserve"> prípade zamestnancov</w:t>
      </w:r>
      <w:r w:rsidR="00983E8A" w:rsidRPr="00A428B0">
        <w:rPr>
          <w:rFonts w:asciiTheme="minorHAnsi" w:eastAsia="Calibri" w:hAnsiTheme="minorHAnsi" w:cstheme="minorHAnsi"/>
          <w:sz w:val="22"/>
          <w:szCs w:val="22"/>
          <w:lang w:eastAsia="en-US"/>
        </w:rPr>
        <w:t>)</w:t>
      </w:r>
    </w:p>
    <w:p w14:paraId="3B4B09B5" w14:textId="77777777" w:rsidR="00885F81" w:rsidRPr="00A428B0" w:rsidRDefault="00885F81" w:rsidP="00885F81">
      <w:pPr>
        <w:pStyle w:val="l17"/>
        <w:numPr>
          <w:ilvl w:val="0"/>
          <w:numId w:val="28"/>
        </w:numPr>
        <w:ind w:left="426" w:firstLine="0"/>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ročník, trieda (v prípade žiakov)</w:t>
      </w:r>
    </w:p>
    <w:p w14:paraId="48C044F6" w14:textId="77777777" w:rsidR="00983E8A" w:rsidRPr="00A428B0" w:rsidRDefault="00885F81" w:rsidP="00885F81">
      <w:pPr>
        <w:pStyle w:val="l17"/>
        <w:numPr>
          <w:ilvl w:val="1"/>
          <w:numId w:val="27"/>
        </w:numPr>
        <w:ind w:left="426" w:hanging="426"/>
        <w:rPr>
          <w:rFonts w:asciiTheme="minorHAnsi" w:eastAsia="Calibri" w:hAnsiTheme="minorHAnsi" w:cstheme="minorHAnsi"/>
          <w:sz w:val="22"/>
          <w:szCs w:val="22"/>
          <w:lang w:eastAsia="en-US"/>
        </w:rPr>
      </w:pPr>
      <w:bookmarkStart w:id="6" w:name="_Hlk46827362"/>
      <w:r w:rsidRPr="00A428B0">
        <w:rPr>
          <w:rFonts w:asciiTheme="minorHAnsi" w:eastAsia="Calibri" w:hAnsiTheme="minorHAnsi" w:cstheme="minorHAnsi"/>
          <w:sz w:val="22"/>
          <w:szCs w:val="22"/>
          <w:lang w:eastAsia="en-US"/>
        </w:rPr>
        <w:t>Sprostredkovateľ je oprávnený začať so spracúvaním osobných údajov v mene Prevádzkovateľa odo dňa podpisu tejto zmluvy</w:t>
      </w:r>
      <w:bookmarkEnd w:id="6"/>
      <w:r w:rsidRPr="00A428B0">
        <w:rPr>
          <w:rFonts w:asciiTheme="minorHAnsi" w:eastAsia="Calibri" w:hAnsiTheme="minorHAnsi" w:cstheme="minorHAnsi"/>
          <w:sz w:val="22"/>
          <w:szCs w:val="22"/>
          <w:lang w:eastAsia="en-US"/>
        </w:rPr>
        <w:t>.</w:t>
      </w:r>
    </w:p>
    <w:p w14:paraId="132273E7" w14:textId="0BE213AC" w:rsidR="003E4E7A" w:rsidRDefault="003E4E7A" w:rsidP="00885F81">
      <w:pPr>
        <w:pStyle w:val="l17"/>
        <w:ind w:left="426" w:hanging="426"/>
        <w:rPr>
          <w:rFonts w:asciiTheme="minorHAnsi" w:eastAsia="Calibri" w:hAnsiTheme="minorHAnsi" w:cstheme="minorHAnsi"/>
          <w:sz w:val="22"/>
          <w:szCs w:val="22"/>
          <w:lang w:eastAsia="en-US"/>
        </w:rPr>
      </w:pPr>
    </w:p>
    <w:p w14:paraId="7B19606F" w14:textId="77777777" w:rsidR="00596130" w:rsidRPr="00A428B0" w:rsidRDefault="00596130" w:rsidP="00885F81">
      <w:pPr>
        <w:pStyle w:val="l17"/>
        <w:ind w:left="426" w:hanging="426"/>
        <w:rPr>
          <w:rFonts w:asciiTheme="minorHAnsi" w:eastAsia="Calibri" w:hAnsiTheme="minorHAnsi" w:cstheme="minorHAnsi"/>
          <w:sz w:val="22"/>
          <w:szCs w:val="22"/>
          <w:lang w:eastAsia="en-US"/>
        </w:rPr>
      </w:pPr>
    </w:p>
    <w:p w14:paraId="4273D5CE" w14:textId="77777777" w:rsidR="00CE0952" w:rsidRPr="00A428B0" w:rsidRDefault="00885F81" w:rsidP="005F64CF">
      <w:pPr>
        <w:pStyle w:val="l17"/>
        <w:numPr>
          <w:ilvl w:val="0"/>
          <w:numId w:val="27"/>
        </w:numPr>
        <w:ind w:left="284" w:hanging="284"/>
        <w:jc w:val="center"/>
        <w:rPr>
          <w:rFonts w:asciiTheme="minorHAnsi" w:hAnsiTheme="minorHAnsi" w:cstheme="minorHAnsi"/>
          <w:b/>
        </w:rPr>
      </w:pPr>
      <w:r w:rsidRPr="00A428B0">
        <w:rPr>
          <w:rFonts w:asciiTheme="minorHAnsi" w:hAnsiTheme="minorHAnsi" w:cstheme="minorHAnsi"/>
          <w:b/>
        </w:rPr>
        <w:t>PODMIENKY SPRACÚVANIA OSOBNÝCH ÚDAJOV</w:t>
      </w:r>
    </w:p>
    <w:p w14:paraId="70DE1327" w14:textId="77777777" w:rsidR="00885F81" w:rsidRPr="00A428B0" w:rsidRDefault="00885F81" w:rsidP="00885F81">
      <w:pPr>
        <w:pStyle w:val="l17"/>
        <w:jc w:val="center"/>
        <w:rPr>
          <w:rFonts w:asciiTheme="minorHAnsi" w:hAnsiTheme="minorHAnsi" w:cstheme="minorHAnsi"/>
          <w:b/>
        </w:rPr>
      </w:pPr>
    </w:p>
    <w:p w14:paraId="1291BEC6" w14:textId="77777777" w:rsidR="003320E9" w:rsidRPr="00A428B0" w:rsidRDefault="003320E9"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Prevádzkovateľ vyhlasuje, že pri výbere Sprostredkovateľa dbal na jeho odbornú a technickú spôsobilosť a schopnosť poskytnúť dostatočné záruky, že sa prijmú premerané technické a organizačné opatrenia tak, aby spracúvanie spĺňalo požiadavky</w:t>
      </w:r>
      <w:r w:rsidRPr="00A428B0">
        <w:rPr>
          <w:rFonts w:asciiTheme="minorHAnsi" w:hAnsiTheme="minorHAnsi" w:cstheme="minorHAnsi"/>
        </w:rPr>
        <w:t xml:space="preserve"> </w:t>
      </w:r>
      <w:r w:rsidRPr="00A428B0">
        <w:rPr>
          <w:rFonts w:asciiTheme="minorHAnsi" w:eastAsia="Calibri" w:hAnsiTheme="minorHAnsi" w:cstheme="minorHAnsi"/>
          <w:sz w:val="22"/>
          <w:szCs w:val="22"/>
          <w:lang w:eastAsia="en-US"/>
        </w:rPr>
        <w:t>Nariadenia EÚ a aby sa zabezpečila ochrana práv dotknutých osôb. Prevádzkovateľ berie do úvahy, že nesmie zveriť spracúvanie osobných údajov Sprostredkovateľovi, ak by tým mohli byť ohrozené práva a právom chránené záujmy dotknutých osôb.</w:t>
      </w:r>
    </w:p>
    <w:p w14:paraId="7C50724A" w14:textId="17956FF2" w:rsidR="00885F81" w:rsidRDefault="00885F81"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Sprostredkovateľ </w:t>
      </w:r>
      <w:r w:rsidR="003320E9" w:rsidRPr="00A428B0">
        <w:rPr>
          <w:rFonts w:asciiTheme="minorHAnsi" w:eastAsia="Calibri" w:hAnsiTheme="minorHAnsi" w:cstheme="minorHAnsi"/>
          <w:sz w:val="22"/>
          <w:szCs w:val="22"/>
          <w:lang w:eastAsia="en-US"/>
        </w:rPr>
        <w:t xml:space="preserve">vyhlasuje, že poskytuje dostatočné záruky a je spôsobilý odborne, technicky, organizačne a personálne spracovávať osobné údaje bezpečným spôsobom tak, aby tým nemohli byť ohrozené práva a právom chránené záujmy iných. Pre dosiahnutie dostatočných záruk sa zaväzuje prijať a dodržiavať dostatočné a primerané technické a organizačné opatrenia článku 32 </w:t>
      </w:r>
      <w:r w:rsidR="003320E9" w:rsidRPr="00A428B0">
        <w:rPr>
          <w:rFonts w:asciiTheme="minorHAnsi" w:eastAsia="Calibri" w:hAnsiTheme="minorHAnsi" w:cstheme="minorHAnsi"/>
          <w:sz w:val="22"/>
          <w:szCs w:val="22"/>
          <w:lang w:eastAsia="en-US"/>
        </w:rPr>
        <w:lastRenderedPageBreak/>
        <w:t>Nariadenia EÚ tak, aby zaistil úroveň primeranej bezpečnosti pre práva fyzických osôb v súlade s požiadavkami Nariadenia EÚ.</w:t>
      </w:r>
    </w:p>
    <w:p w14:paraId="5AF466DC" w14:textId="6D1AFEDB" w:rsidR="00596130" w:rsidRDefault="00596130" w:rsidP="00596130">
      <w:pPr>
        <w:pStyle w:val="l17"/>
        <w:ind w:left="426"/>
        <w:rPr>
          <w:rFonts w:asciiTheme="minorHAnsi" w:eastAsia="Calibri" w:hAnsiTheme="minorHAnsi" w:cstheme="minorHAnsi"/>
          <w:sz w:val="22"/>
          <w:szCs w:val="22"/>
          <w:lang w:eastAsia="en-US"/>
        </w:rPr>
      </w:pPr>
    </w:p>
    <w:p w14:paraId="3FAFF7D8" w14:textId="77777777" w:rsidR="00596130" w:rsidRPr="00A428B0" w:rsidRDefault="00596130" w:rsidP="00596130">
      <w:pPr>
        <w:pStyle w:val="l17"/>
        <w:ind w:left="426"/>
        <w:rPr>
          <w:rFonts w:asciiTheme="minorHAnsi" w:eastAsia="Calibri" w:hAnsiTheme="minorHAnsi" w:cstheme="minorHAnsi"/>
          <w:sz w:val="22"/>
          <w:szCs w:val="22"/>
          <w:lang w:eastAsia="en-US"/>
        </w:rPr>
      </w:pPr>
    </w:p>
    <w:p w14:paraId="353D8236" w14:textId="77777777" w:rsidR="00C525CC" w:rsidRPr="00A428B0" w:rsidRDefault="003320E9"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Zmluvné strany sa dohodli na zásadách a podmienkach spracúvania osobných údajov uvedených v tejto zmluve. Prevádzkovateľ je zaviazaný poskytnúť Sprostredkovateľovi osobné údaje uvedené v bode 4.7. priamym zadaním </w:t>
      </w:r>
      <w:r w:rsidR="00C525CC" w:rsidRPr="00A428B0">
        <w:rPr>
          <w:rFonts w:asciiTheme="minorHAnsi" w:eastAsia="Calibri" w:hAnsiTheme="minorHAnsi" w:cstheme="minorHAnsi"/>
          <w:sz w:val="22"/>
          <w:szCs w:val="22"/>
          <w:lang w:eastAsia="en-US"/>
        </w:rPr>
        <w:t>do systému Alf z pracovných staníc Prevádzkovateľa. Osobné údaje sa Sprostredkovateľovi neposkytujú iným spôsobom.</w:t>
      </w:r>
    </w:p>
    <w:p w14:paraId="13B918E1" w14:textId="4E91FD83" w:rsidR="003320E9" w:rsidRPr="00A428B0" w:rsidRDefault="00774E8B"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Sprostredkovateľ je zaviazaný spracúvať osobné údaje automatizovanými prostriedkami prostredníctvom portál</w:t>
      </w:r>
      <w:r w:rsidR="00596130">
        <w:rPr>
          <w:rFonts w:asciiTheme="minorHAnsi" w:eastAsia="Calibri" w:hAnsiTheme="minorHAnsi" w:cstheme="minorHAnsi"/>
          <w:sz w:val="22"/>
          <w:szCs w:val="22"/>
          <w:lang w:eastAsia="en-US"/>
        </w:rPr>
        <w:t>ov</w:t>
      </w:r>
      <w:r w:rsidRPr="00A428B0">
        <w:rPr>
          <w:rFonts w:asciiTheme="minorHAnsi" w:eastAsia="Calibri" w:hAnsiTheme="minorHAnsi" w:cstheme="minorHAnsi"/>
          <w:sz w:val="22"/>
          <w:szCs w:val="22"/>
          <w:lang w:eastAsia="en-US"/>
        </w:rPr>
        <w:t xml:space="preserve"> </w:t>
      </w:r>
      <w:r w:rsidR="00596130" w:rsidRPr="00596130">
        <w:rPr>
          <w:rFonts w:asciiTheme="minorHAnsi" w:hAnsiTheme="minorHAnsi" w:cstheme="minorHAnsi"/>
          <w:sz w:val="22"/>
          <w:szCs w:val="22"/>
        </w:rPr>
        <w:t>PcProfi</w:t>
      </w:r>
      <w:r w:rsidRPr="00596130">
        <w:rPr>
          <w:rFonts w:asciiTheme="minorHAnsi" w:eastAsia="Calibri" w:hAnsiTheme="minorHAnsi" w:cstheme="minorHAnsi"/>
          <w:sz w:val="22"/>
          <w:szCs w:val="22"/>
          <w:lang w:eastAsia="en-US"/>
        </w:rPr>
        <w:t xml:space="preserve"> </w:t>
      </w:r>
      <w:r w:rsidRPr="00A428B0">
        <w:rPr>
          <w:rFonts w:asciiTheme="minorHAnsi" w:eastAsia="Calibri" w:hAnsiTheme="minorHAnsi" w:cstheme="minorHAnsi"/>
          <w:sz w:val="22"/>
          <w:szCs w:val="22"/>
          <w:lang w:eastAsia="en-US"/>
        </w:rPr>
        <w:t>na svojich technických prostriedkoch.</w:t>
      </w:r>
    </w:p>
    <w:p w14:paraId="3EFC1940" w14:textId="77777777" w:rsidR="00774E8B" w:rsidRPr="00A428B0" w:rsidRDefault="00774E8B"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Sprostredkovateľ je zaviazaný spracúvať osobné údaje povolenými spracovateľskými operáciami s osobnými údajmi, ktorými sú:</w:t>
      </w:r>
    </w:p>
    <w:p w14:paraId="686177DA" w14:textId="77777777" w:rsidR="00774E8B" w:rsidRPr="00A428B0" w:rsidRDefault="00774E8B" w:rsidP="00774E8B">
      <w:pPr>
        <w:pStyle w:val="l17"/>
        <w:numPr>
          <w:ilvl w:val="0"/>
          <w:numId w:val="29"/>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získavania, zaznamenávanie, usporadúvanie,</w:t>
      </w:r>
    </w:p>
    <w:p w14:paraId="7E3FCA99" w14:textId="77777777" w:rsidR="00774E8B" w:rsidRPr="00A428B0" w:rsidRDefault="00774E8B" w:rsidP="00774E8B">
      <w:pPr>
        <w:pStyle w:val="l17"/>
        <w:numPr>
          <w:ilvl w:val="0"/>
          <w:numId w:val="29"/>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vyhľadávanie, prehliadanie,</w:t>
      </w:r>
    </w:p>
    <w:p w14:paraId="704C38B4" w14:textId="77777777" w:rsidR="005F64CF" w:rsidRPr="00A428B0" w:rsidRDefault="00774E8B" w:rsidP="00EC5D62">
      <w:pPr>
        <w:pStyle w:val="l17"/>
        <w:numPr>
          <w:ilvl w:val="0"/>
          <w:numId w:val="29"/>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zálohovanie dát,</w:t>
      </w:r>
    </w:p>
    <w:p w14:paraId="4B239DD6" w14:textId="77777777" w:rsidR="00774E8B" w:rsidRPr="00A428B0" w:rsidRDefault="00774E8B" w:rsidP="00A428B0">
      <w:pPr>
        <w:pStyle w:val="l17"/>
        <w:numPr>
          <w:ilvl w:val="0"/>
          <w:numId w:val="29"/>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zmena /oprava/ aktualizácie po nahlásení Prevádzkovateľom, uchovávanie po dobu trvania účelu spracúvania,</w:t>
      </w:r>
    </w:p>
    <w:p w14:paraId="306AED3D" w14:textId="77777777" w:rsidR="00774E8B" w:rsidRPr="00A428B0" w:rsidRDefault="00774E8B" w:rsidP="003A630D">
      <w:pPr>
        <w:pStyle w:val="l17"/>
        <w:numPr>
          <w:ilvl w:val="0"/>
          <w:numId w:val="29"/>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likvidácia, vymazanie alebo vrátenie údajov Prevádzkovateľovi (po skončení spracúvania budú osobné údaje v akejkoľvek forme Sprostredkovateľom trvalo vymazané / zlikvidované vrátane ich kópií),</w:t>
      </w:r>
    </w:p>
    <w:p w14:paraId="111C167A" w14:textId="77777777" w:rsidR="00774E8B" w:rsidRPr="00A428B0" w:rsidRDefault="00774E8B" w:rsidP="003A630D">
      <w:pPr>
        <w:pStyle w:val="l17"/>
        <w:numPr>
          <w:ilvl w:val="0"/>
          <w:numId w:val="29"/>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ďalšie úkony, ktoré sú nevyhnutné pre dosiahnutie určeného účelu a ktoré sú opísané v zmluve v bode 3.1., ku ktorým je táto zmluva so Sprostredkovateľom viazaná.</w:t>
      </w:r>
    </w:p>
    <w:p w14:paraId="7D970D93" w14:textId="77777777" w:rsidR="00774E8B" w:rsidRPr="00A428B0" w:rsidRDefault="00BB5372"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Sprostredkovateľ je povinný spracúvať osobné údaje osobne, pokiaľ si s Prevádzkovateľom dopredu v tejto zmluve alebo v inom právnom úkone uzatvorenom v listinnej alebo elektronickej podobe nedohodne, že spracúvanie osobných údajov vykoná prostredníctvom ďalšie sprostredkovateľa (ďalej len „subdodávateľ“).</w:t>
      </w:r>
    </w:p>
    <w:p w14:paraId="26F0B6A4" w14:textId="77777777" w:rsidR="00BB5372" w:rsidRPr="00A428B0" w:rsidRDefault="00BB5372" w:rsidP="003320E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Sprostredkovateľ nie je oprávnený určiť účel a prostriedky spracúvania osobných údajov, ktoré spracúva v zmysle tejto zmluvy. Ak tak urobí, považuje sa v súvislosti s týmto spracúvaním za Prevádzkovateľa a osobné údaje spracúva na vlastnú zodpovednosť v zmysle ustanovení článkov 82 až 84 Nariadenia EU.</w:t>
      </w:r>
    </w:p>
    <w:p w14:paraId="7B9B7D54" w14:textId="77777777" w:rsidR="00BB5372" w:rsidRPr="00A428B0" w:rsidRDefault="00BB5372" w:rsidP="00BB5372">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Sprostredkovateľ v súlade s článkom 82 Nariadenia EU zodpovedá za škodu spôsobenú spracúvaním osobných údajov, len ak nesplnil povinnosti, ktoré sa </w:t>
      </w:r>
      <w:bookmarkStart w:id="7" w:name="_Hlk46904436"/>
      <w:r w:rsidRPr="00A428B0">
        <w:rPr>
          <w:rFonts w:asciiTheme="minorHAnsi" w:eastAsia="Calibri" w:hAnsiTheme="minorHAnsi" w:cstheme="minorHAnsi"/>
          <w:sz w:val="22"/>
          <w:szCs w:val="22"/>
          <w:lang w:eastAsia="en-US"/>
        </w:rPr>
        <w:t xml:space="preserve">Nariadením EU </w:t>
      </w:r>
      <w:bookmarkEnd w:id="7"/>
      <w:r w:rsidRPr="00A428B0">
        <w:rPr>
          <w:rFonts w:asciiTheme="minorHAnsi" w:eastAsia="Calibri" w:hAnsiTheme="minorHAnsi" w:cstheme="minorHAnsi"/>
          <w:sz w:val="22"/>
          <w:szCs w:val="22"/>
          <w:lang w:eastAsia="en-US"/>
        </w:rPr>
        <w:t>ukladajú výslovne Sprostredkovateľovi, alebo ak konal nad rámec alebo v rozpore s pokynmi Prevádzkovateľa, ktoré boli v súlade s Nariadením EU.</w:t>
      </w:r>
    </w:p>
    <w:p w14:paraId="1723F1DC" w14:textId="77777777" w:rsidR="00BB5372" w:rsidRPr="00A428B0" w:rsidRDefault="00BB5372" w:rsidP="00BB5372">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Sprostredkovateľ je v súlade s článkom 28 Nariadenia EU povinný:</w:t>
      </w:r>
    </w:p>
    <w:p w14:paraId="59023F97" w14:textId="77777777" w:rsidR="00BB5372" w:rsidRPr="00A428B0" w:rsidRDefault="00923971"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s</w:t>
      </w:r>
      <w:r w:rsidR="0074132B" w:rsidRPr="00A428B0">
        <w:rPr>
          <w:rFonts w:asciiTheme="minorHAnsi" w:eastAsia="Calibri" w:hAnsiTheme="minorHAnsi" w:cstheme="minorHAnsi"/>
          <w:sz w:val="22"/>
          <w:szCs w:val="22"/>
          <w:lang w:eastAsia="en-US"/>
        </w:rPr>
        <w:t>pracúvať osobné údaje  len na základe písomných pokynov Prevádzkovateľa, a to aj vtedy, ak ide o</w:t>
      </w:r>
      <w:r w:rsidRPr="00A428B0">
        <w:rPr>
          <w:rFonts w:asciiTheme="minorHAnsi" w:eastAsia="Calibri" w:hAnsiTheme="minorHAnsi" w:cstheme="minorHAnsi"/>
          <w:sz w:val="22"/>
          <w:szCs w:val="22"/>
          <w:lang w:eastAsia="en-US"/>
        </w:rPr>
        <w:t> </w:t>
      </w:r>
      <w:r w:rsidR="0074132B" w:rsidRPr="00A428B0">
        <w:rPr>
          <w:rFonts w:asciiTheme="minorHAnsi" w:eastAsia="Calibri" w:hAnsiTheme="minorHAnsi" w:cstheme="minorHAnsi"/>
          <w:sz w:val="22"/>
          <w:szCs w:val="22"/>
          <w:lang w:eastAsia="en-US"/>
        </w:rPr>
        <w:t>prenos</w:t>
      </w:r>
      <w:r w:rsidRPr="00A428B0">
        <w:rPr>
          <w:rFonts w:asciiTheme="minorHAnsi" w:eastAsia="Calibri" w:hAnsiTheme="minorHAnsi" w:cstheme="minorHAnsi"/>
          <w:sz w:val="22"/>
          <w:szCs w:val="22"/>
          <w:lang w:eastAsia="en-US"/>
        </w:rPr>
        <w:t xml:space="preserve"> osobných údajov do tretej krajiny okrem prenosu na základe osobitného predpisu alebo medzinárodnej zmluvy, ktorou je Slovenská republika viazaná, Sprostredkovateľ je pri takom prenose povinná oznámiť Prevádzkovateľovi túto požiadavku pred spracúvaním osobných údajov,</w:t>
      </w:r>
    </w:p>
    <w:p w14:paraId="464E6650" w14:textId="77777777" w:rsidR="00923971" w:rsidRPr="00A428B0" w:rsidRDefault="00923971"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zabezpečiť, aby oprávnené osoby Sprostredkovateľa, ktoré majú prístup k osobným údajom Prevádzkovateľa, boli zaviazané povinnosťou zachovávať mlčanlivosť o údajoch a informáciách, o ktorých sa dozvedeli pri tomto spracúvaní a aby ich spracúvali len na základe poverenia Sprostredkovateľa v súlade s touto zmluvou a pokynmi Prevádzkovateľ,</w:t>
      </w:r>
    </w:p>
    <w:p w14:paraId="48B7D877" w14:textId="77777777" w:rsidR="00923971" w:rsidRPr="00A428B0" w:rsidRDefault="003E6824"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vykonať opatrenia podľa článku </w:t>
      </w:r>
      <w:bookmarkStart w:id="8" w:name="_Hlk46907807"/>
      <w:r w:rsidRPr="00A428B0">
        <w:rPr>
          <w:rFonts w:asciiTheme="minorHAnsi" w:eastAsia="Calibri" w:hAnsiTheme="minorHAnsi" w:cstheme="minorHAnsi"/>
          <w:sz w:val="22"/>
          <w:szCs w:val="22"/>
          <w:lang w:eastAsia="en-US"/>
        </w:rPr>
        <w:t>32 Nariadenia EU</w:t>
      </w:r>
      <w:bookmarkEnd w:id="8"/>
      <w:r w:rsidRPr="00A428B0">
        <w:rPr>
          <w:rFonts w:asciiTheme="minorHAnsi" w:eastAsia="Calibri" w:hAnsiTheme="minorHAnsi" w:cstheme="minorHAnsi"/>
          <w:sz w:val="22"/>
          <w:szCs w:val="22"/>
          <w:lang w:eastAsia="en-US"/>
        </w:rPr>
        <w:t>, najmä osobné údaje chrániť pred odcudzením, stratou, poškodením, neoprávneným prístupom, zmenou a neoprávneným rozširovaním,</w:t>
      </w:r>
    </w:p>
    <w:p w14:paraId="4FF8190F" w14:textId="77777777" w:rsidR="003E6824" w:rsidRPr="00A428B0" w:rsidRDefault="003E6824"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dodržiavať podmienky zapojenia subdodávateľa podľa kapitoly VI. Tejto zmluvy,</w:t>
      </w:r>
    </w:p>
    <w:p w14:paraId="7BE62764" w14:textId="77777777" w:rsidR="003E6824" w:rsidRPr="00A428B0" w:rsidRDefault="003E6824"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po zohľadnení povahy spracúvania osobných údajov v čo najväčšej miere poskytnúť súčinnosť Prevádzkovateľovi vhodnými technickými a organizačnými opatreniami pri plnení jeho povinnosti prijímať opatrenia na základe žiadosti dotknutej osoby o výkon jej práv ustanovených v kapitole III. Nariadenia EU,</w:t>
      </w:r>
    </w:p>
    <w:p w14:paraId="60F5D66D" w14:textId="77777777" w:rsidR="00596130" w:rsidRDefault="003E6824"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lastRenderedPageBreak/>
        <w:t xml:space="preserve">poskytnúť Prevádzkovateľovi v čo najväčšej miere súčinnosť pri zabezpečovaní plnenia povinností podľa článkov 32 až 36 Nariadenia EU s prihliadnutím na povahu spracúvania osobných údajov a informácie dostupné Sprostredkovateľovi, najmä pri realizácii výkonu práv </w:t>
      </w:r>
    </w:p>
    <w:p w14:paraId="162D16E9" w14:textId="77777777" w:rsidR="00596130" w:rsidRDefault="00596130" w:rsidP="00596130">
      <w:pPr>
        <w:pStyle w:val="l17"/>
        <w:ind w:left="786"/>
        <w:rPr>
          <w:rFonts w:asciiTheme="minorHAnsi" w:eastAsia="Calibri" w:hAnsiTheme="minorHAnsi" w:cstheme="minorHAnsi"/>
          <w:sz w:val="22"/>
          <w:szCs w:val="22"/>
          <w:lang w:eastAsia="en-US"/>
        </w:rPr>
      </w:pPr>
    </w:p>
    <w:p w14:paraId="47822A74" w14:textId="522FFDEC" w:rsidR="003E6824" w:rsidRPr="00A428B0" w:rsidRDefault="003E6824" w:rsidP="00596130">
      <w:pPr>
        <w:pStyle w:val="l17"/>
        <w:ind w:left="78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dotknutej osoby na presnosť osobných údajov a posúdenia vplyvu na ochranu osobných údajov,</w:t>
      </w:r>
    </w:p>
    <w:p w14:paraId="67A3792F" w14:textId="77777777" w:rsidR="003E6824" w:rsidRPr="00A428B0" w:rsidRDefault="003E6824" w:rsidP="0074132B">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po ukončení poskytovania služieb týkajúcich sa spracúvania osobných údajov na základe rozhodnutia Prevádzkovateľa vymazať </w:t>
      </w:r>
      <w:bookmarkStart w:id="9" w:name="_Hlk46908071"/>
      <w:r w:rsidRPr="00A428B0">
        <w:rPr>
          <w:rFonts w:asciiTheme="minorHAnsi" w:eastAsia="Calibri" w:hAnsiTheme="minorHAnsi" w:cstheme="minorHAnsi"/>
          <w:sz w:val="22"/>
          <w:szCs w:val="22"/>
          <w:lang w:eastAsia="en-US"/>
        </w:rPr>
        <w:t xml:space="preserve">osobné údaje </w:t>
      </w:r>
      <w:bookmarkEnd w:id="9"/>
      <w:r w:rsidRPr="00A428B0">
        <w:rPr>
          <w:rFonts w:asciiTheme="minorHAnsi" w:eastAsia="Calibri" w:hAnsiTheme="minorHAnsi" w:cstheme="minorHAnsi"/>
          <w:sz w:val="22"/>
          <w:szCs w:val="22"/>
          <w:lang w:eastAsia="en-US"/>
        </w:rPr>
        <w:t>alebo vrátiť Prevádzkovateľovi osobné údaje a vymazať existujúce kópie, ktoré obsahujú</w:t>
      </w:r>
      <w:r w:rsidR="00267BFD" w:rsidRPr="00A428B0">
        <w:rPr>
          <w:rFonts w:asciiTheme="minorHAnsi" w:eastAsia="Calibri" w:hAnsiTheme="minorHAnsi" w:cstheme="minorHAnsi"/>
          <w:sz w:val="22"/>
          <w:szCs w:val="22"/>
          <w:lang w:eastAsia="en-US"/>
        </w:rPr>
        <w:t xml:space="preserve"> osobné údaje, ak osobitný predpis alebo medzinárodná zmluva, ktorou je Slovenská republika viazaná, nepožaduje uchovávanie týchto osobných údajov,</w:t>
      </w:r>
    </w:p>
    <w:p w14:paraId="2B814B66" w14:textId="6E446BC9" w:rsidR="00596130" w:rsidRPr="00596130" w:rsidRDefault="00267BFD" w:rsidP="00596130">
      <w:pPr>
        <w:pStyle w:val="l17"/>
        <w:numPr>
          <w:ilvl w:val="0"/>
          <w:numId w:val="30"/>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poskytnúť Prevádzkovateľovi všetky informácie potrebné na preukázanie splnenia povinností podľa článku 28 Nariadenia EU a tejto zmluvy a umožniť audity ochrany osobných údajov, ako aj kontroly vykonávané Prevádzkovateľom alebo iným audítorom, ktorého poveril Prevádzkovateľ a prispievať k nim.</w:t>
      </w:r>
    </w:p>
    <w:p w14:paraId="3CDF4CF2" w14:textId="77777777" w:rsidR="00BB5372" w:rsidRPr="00A428B0" w:rsidRDefault="00BB5372" w:rsidP="00BB5372">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 </w:t>
      </w:r>
      <w:bookmarkStart w:id="10" w:name="_Hlk46910122"/>
      <w:r w:rsidR="00267BFD" w:rsidRPr="00A428B0">
        <w:rPr>
          <w:rFonts w:asciiTheme="minorHAnsi" w:eastAsia="Calibri" w:hAnsiTheme="minorHAnsi" w:cstheme="minorHAnsi"/>
          <w:sz w:val="22"/>
          <w:szCs w:val="22"/>
          <w:lang w:eastAsia="en-US"/>
        </w:rPr>
        <w:t>Sprostredkovateľ je ďalej povinný:</w:t>
      </w:r>
    </w:p>
    <w:bookmarkEnd w:id="10"/>
    <w:p w14:paraId="5D97BC86" w14:textId="77777777" w:rsidR="00267BFD" w:rsidRPr="00A428B0" w:rsidRDefault="00267BFD" w:rsidP="00596130">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oznámiť Prevádzkovateľovi porušenie ochrany osobných údajov bez zbytočného odkladu po tom ako sa o ňom dozvedel, pričom oznámenie musí mať náležitosti podľa článku 33 Nariadenia EU,</w:t>
      </w:r>
    </w:p>
    <w:p w14:paraId="21284E01" w14:textId="77777777" w:rsidR="00267BFD" w:rsidRPr="00A428B0" w:rsidRDefault="00267BFD"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primeraným spôsobom a včas riešiť porušenie ochrany tak, aby toto porušenie nespôsobilo porušenie bezpečnosti, ktoré by mohlo viesť k zničeniu, strate, zmene alebo neoprávnenému poskytnutiu prenášaných alebo inak spracúvaných údajov alebo k neoprávnenému prístupu k nim a fyzickým osobám tak spôsobiť ujmu ako je napríklad strata kontroly nad svojimi osobnými údajmi alebo obmedzenie práv týchto osôb, diskriminácia, krádež totožnosti alebo podvod, finančná strata</w:t>
      </w:r>
      <w:r w:rsidR="00477BFB" w:rsidRPr="00A428B0">
        <w:rPr>
          <w:rFonts w:asciiTheme="minorHAnsi" w:eastAsia="Calibri" w:hAnsiTheme="minorHAnsi" w:cstheme="minorHAnsi"/>
          <w:sz w:val="22"/>
          <w:szCs w:val="22"/>
          <w:lang w:eastAsia="en-US"/>
        </w:rPr>
        <w:t>, strata dôvernosti, neoprávnená reverzná pseudonymizácia, poškodenie dobrého mena či sociálne znevýhodnenie dotknutej fyzickej osoby,</w:t>
      </w:r>
    </w:p>
    <w:p w14:paraId="535D3BDF" w14:textId="7F90E23D" w:rsidR="004966DE" w:rsidRPr="00596130" w:rsidRDefault="00477BFB" w:rsidP="0002405B">
      <w:pPr>
        <w:pStyle w:val="l17"/>
        <w:numPr>
          <w:ilvl w:val="0"/>
          <w:numId w:val="31"/>
        </w:numPr>
        <w:ind w:left="709" w:hanging="283"/>
        <w:rPr>
          <w:rFonts w:asciiTheme="minorHAnsi" w:eastAsia="Calibri" w:hAnsiTheme="minorHAnsi" w:cstheme="minorHAnsi"/>
          <w:sz w:val="22"/>
          <w:szCs w:val="22"/>
          <w:lang w:eastAsia="en-US"/>
        </w:rPr>
      </w:pPr>
      <w:r w:rsidRPr="00596130">
        <w:rPr>
          <w:rFonts w:asciiTheme="minorHAnsi" w:eastAsia="Calibri" w:hAnsiTheme="minorHAnsi" w:cstheme="minorHAnsi"/>
          <w:sz w:val="22"/>
          <w:szCs w:val="22"/>
          <w:lang w:eastAsia="en-US"/>
        </w:rPr>
        <w:t>bez zbytočného odkladu informovať Prevádzkovateľa v súlade s článkom 28 ods. 3 písm. h) Nariadenia EU ak má za to, že pokynom Prevádzkovateľa porušuje Nariadenie EU alebo iné právne predpisy týkajúce sa ochrany osobných údajov,</w:t>
      </w:r>
    </w:p>
    <w:p w14:paraId="3ACEBCEB" w14:textId="77777777" w:rsidR="00477BFB" w:rsidRPr="00A428B0" w:rsidRDefault="00477BFB"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v rámci spracovateľských činností, ktoré vykonáva v mene Prevádzkovateľa dodržiavať zásady spracúvania osobných údajov, najmä zásadu zákonnosti, obmedzenia účelu, minimalizácie osobných údajov a ich uchovávania, správnosti, zodpovednosti, int</w:t>
      </w:r>
      <w:r w:rsidR="003A630D" w:rsidRPr="00A428B0">
        <w:rPr>
          <w:rFonts w:asciiTheme="minorHAnsi" w:eastAsia="Calibri" w:hAnsiTheme="minorHAnsi" w:cstheme="minorHAnsi"/>
          <w:sz w:val="22"/>
          <w:szCs w:val="22"/>
          <w:lang w:eastAsia="en-US"/>
        </w:rPr>
        <w:t>egrity, a dôvernosti,</w:t>
      </w:r>
    </w:p>
    <w:p w14:paraId="28325438" w14:textId="77777777" w:rsidR="003A630D" w:rsidRPr="00A428B0" w:rsidRDefault="003A630D"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v rámci sprostredkovateľských činností, ktoré vykonal v mene Prevádzkovateľa dodržiavať zásadu poskytovania informácií dotknutej osoby pri získavaní jej osobných údajov v súlade s článkom 13 a 14 Nariadenia EU (právo informácie),</w:t>
      </w:r>
    </w:p>
    <w:p w14:paraId="2DD5C1CF" w14:textId="77777777" w:rsidR="003A630D" w:rsidRPr="00A428B0" w:rsidRDefault="003A630D"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v rámci sprostredkovateľských činností, ktoré vykonáva v mene Prevádzkovateľa rešpektovať žiadosť dotknutej osoby o výkon jej práv, ak sa na neho s takou požiadavkou obráti v súlade s Nariadením EU a zabezpečiť realizáciu jej práv najmä práva na prístup k osobným údajom, právo na opravu a výmaz, na obmedzenie spracúvania, na presnosť a právo namietať spracúvanie,</w:t>
      </w:r>
    </w:p>
    <w:p w14:paraId="7C78F764" w14:textId="77777777" w:rsidR="003A630D" w:rsidRPr="00A428B0" w:rsidRDefault="003A630D"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v súvislosti s ním vykonanou opravou, vymazaním alebo obmedzením spracúvania podľa predchádzajúceho bodu, oznámiť túto opravu, vymazanie  alebo obmedzenie spracúvania osobných údajov príjemcom, ktorým osobné údaje poskytol; o príjemcoch podľa pvej vety je povinný informovať dotknutú osobu, ak to táto vyžaduje,</w:t>
      </w:r>
    </w:p>
    <w:p w14:paraId="47B7A553" w14:textId="77777777" w:rsidR="003A630D" w:rsidRPr="00A428B0" w:rsidRDefault="003A630D"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spracúvať osobné údaje v súlade s dobrými mravmi a konať spôsobom, ktorý nie je v rozpore s Nariadením EU a inými právnymi predpismi týkajúcimi sa </w:t>
      </w:r>
      <w:r w:rsidR="00BE18CC" w:rsidRPr="00A428B0">
        <w:rPr>
          <w:rFonts w:asciiTheme="minorHAnsi" w:eastAsia="Calibri" w:hAnsiTheme="minorHAnsi" w:cstheme="minorHAnsi"/>
          <w:sz w:val="22"/>
          <w:szCs w:val="22"/>
          <w:lang w:eastAsia="en-US"/>
        </w:rPr>
        <w:t>ochrany osobných údajov, ktorými sa musia riadiť a nesmie ich obchádzať,</w:t>
      </w:r>
    </w:p>
    <w:p w14:paraId="6B4E2D81" w14:textId="77777777" w:rsidR="00BE18CC" w:rsidRPr="00A428B0" w:rsidRDefault="00BE18CC" w:rsidP="00267BFD">
      <w:pPr>
        <w:pStyle w:val="l17"/>
        <w:numPr>
          <w:ilvl w:val="0"/>
          <w:numId w:val="31"/>
        </w:numPr>
        <w:ind w:left="709" w:hanging="283"/>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nemôže bez písomného súhlasu Prevádzkovateľa zverejniť, sprístupniť alebo poskytnúť osobné údaje tretím stranám. V prípade potreby poskytnúť osobné údaje tretím stranám, musí o to Sprostredkovateľ najprv písomne požiadať Prevádzkovateľa a to ešte pred takýmto poskytnutím.</w:t>
      </w:r>
    </w:p>
    <w:p w14:paraId="31348B3A" w14:textId="744449AC" w:rsidR="00BE18CC" w:rsidRDefault="00BE18CC" w:rsidP="00BE18CC">
      <w:pPr>
        <w:pStyle w:val="l17"/>
        <w:ind w:left="709"/>
        <w:rPr>
          <w:rFonts w:asciiTheme="minorHAnsi" w:eastAsia="Calibri" w:hAnsiTheme="minorHAnsi" w:cstheme="minorHAnsi"/>
          <w:sz w:val="22"/>
          <w:szCs w:val="22"/>
          <w:lang w:eastAsia="en-US"/>
        </w:rPr>
      </w:pPr>
    </w:p>
    <w:p w14:paraId="7ACB5413" w14:textId="51E7FDB2" w:rsidR="00596130" w:rsidRDefault="00596130" w:rsidP="00BE18CC">
      <w:pPr>
        <w:pStyle w:val="l17"/>
        <w:ind w:left="709"/>
        <w:rPr>
          <w:rFonts w:asciiTheme="minorHAnsi" w:eastAsia="Calibri" w:hAnsiTheme="minorHAnsi" w:cstheme="minorHAnsi"/>
          <w:sz w:val="22"/>
          <w:szCs w:val="22"/>
          <w:lang w:eastAsia="en-US"/>
        </w:rPr>
      </w:pPr>
    </w:p>
    <w:p w14:paraId="4BFC8349" w14:textId="31455765" w:rsidR="00596130" w:rsidRDefault="00596130" w:rsidP="00BE18CC">
      <w:pPr>
        <w:pStyle w:val="l17"/>
        <w:ind w:left="709"/>
        <w:rPr>
          <w:rFonts w:asciiTheme="minorHAnsi" w:eastAsia="Calibri" w:hAnsiTheme="minorHAnsi" w:cstheme="minorHAnsi"/>
          <w:sz w:val="22"/>
          <w:szCs w:val="22"/>
          <w:lang w:eastAsia="en-US"/>
        </w:rPr>
      </w:pPr>
    </w:p>
    <w:p w14:paraId="4C36894B" w14:textId="77777777" w:rsidR="00596130" w:rsidRPr="00A428B0" w:rsidRDefault="00596130" w:rsidP="00BE18CC">
      <w:pPr>
        <w:pStyle w:val="l17"/>
        <w:ind w:left="709"/>
        <w:rPr>
          <w:rFonts w:asciiTheme="minorHAnsi" w:eastAsia="Calibri" w:hAnsiTheme="minorHAnsi" w:cstheme="minorHAnsi"/>
          <w:sz w:val="22"/>
          <w:szCs w:val="22"/>
          <w:lang w:eastAsia="en-US"/>
        </w:rPr>
      </w:pPr>
    </w:p>
    <w:p w14:paraId="47CDF022" w14:textId="77777777" w:rsidR="00513E70" w:rsidRPr="00A428B0" w:rsidRDefault="00513E70" w:rsidP="00513E70">
      <w:pPr>
        <w:pStyle w:val="l17"/>
        <w:ind w:left="284"/>
        <w:rPr>
          <w:rFonts w:asciiTheme="minorHAnsi" w:hAnsiTheme="minorHAnsi" w:cstheme="minorHAnsi"/>
          <w:b/>
        </w:rPr>
      </w:pPr>
    </w:p>
    <w:p w14:paraId="42822DCE" w14:textId="77777777" w:rsidR="00CE0952" w:rsidRPr="00A428B0" w:rsidRDefault="00BE18CC" w:rsidP="00F4645C">
      <w:pPr>
        <w:pStyle w:val="l17"/>
        <w:numPr>
          <w:ilvl w:val="0"/>
          <w:numId w:val="27"/>
        </w:numPr>
        <w:ind w:left="426" w:hanging="426"/>
        <w:jc w:val="center"/>
        <w:rPr>
          <w:rFonts w:asciiTheme="minorHAnsi" w:hAnsiTheme="minorHAnsi" w:cstheme="minorHAnsi"/>
          <w:b/>
        </w:rPr>
      </w:pPr>
      <w:r w:rsidRPr="00A428B0">
        <w:rPr>
          <w:rFonts w:asciiTheme="minorHAnsi" w:hAnsiTheme="minorHAnsi" w:cstheme="minorHAnsi"/>
          <w:b/>
        </w:rPr>
        <w:t>SUBDODÁVATELIA</w:t>
      </w:r>
    </w:p>
    <w:p w14:paraId="17240F6E" w14:textId="77777777" w:rsidR="00BE18CC" w:rsidRPr="00A428B0" w:rsidRDefault="00BE18CC" w:rsidP="00BE18CC">
      <w:pPr>
        <w:pStyle w:val="l17"/>
        <w:rPr>
          <w:rFonts w:asciiTheme="minorHAnsi" w:hAnsiTheme="minorHAnsi" w:cstheme="minorHAnsi"/>
          <w:b/>
        </w:rPr>
      </w:pPr>
    </w:p>
    <w:p w14:paraId="5D70AF66" w14:textId="77777777" w:rsidR="00BE18CC" w:rsidRPr="00A428B0" w:rsidRDefault="00BE18CC" w:rsidP="00BE18CC">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Sprostredkovateľ sa zaväzuje, že bez predchádzajúceho osobitného písomného súhlasu Prevádzkovateľa nepoverí spracúvaním osobných údajov iného subdodávateľa. Sprostredkovateľ môže subdodávateľa poveriť spracúvaním osobných údajov Prevádzkovateľa, pričom toto poverenie musí mať formu písomnej zmluvy alebo iného právneho úkonu, ktorým subdodávateľovi uloží rovnaké záväzky, aké má Sprostredkovateľ podľa tejto zmluvy. Pokiaľ subdodávateľ neplní svoje povinnosti týkajúce sa ochrany osobných údajov, je Sprostredkovateľ naďalej v plnej miere zodpovedný voči Prevádzkovateľovi </w:t>
      </w:r>
      <w:r w:rsidR="006B7429" w:rsidRPr="00A428B0">
        <w:rPr>
          <w:rFonts w:asciiTheme="minorHAnsi" w:eastAsia="Calibri" w:hAnsiTheme="minorHAnsi" w:cstheme="minorHAnsi"/>
          <w:sz w:val="22"/>
          <w:szCs w:val="22"/>
          <w:lang w:eastAsia="en-US"/>
        </w:rPr>
        <w:t>za plnenie povinností subdodávateľa podľa tejto zmluvy a Nariadenia EU.</w:t>
      </w:r>
    </w:p>
    <w:p w14:paraId="4705BDFC" w14:textId="77777777" w:rsidR="00BE18CC" w:rsidRPr="00A428B0" w:rsidRDefault="00BE18CC" w:rsidP="006B7429">
      <w:pPr>
        <w:pStyle w:val="l17"/>
        <w:ind w:left="426"/>
        <w:rPr>
          <w:rFonts w:asciiTheme="minorHAnsi" w:eastAsia="Calibri" w:hAnsiTheme="minorHAnsi" w:cstheme="minorHAnsi"/>
          <w:sz w:val="22"/>
          <w:szCs w:val="22"/>
          <w:lang w:eastAsia="en-US"/>
        </w:rPr>
      </w:pPr>
    </w:p>
    <w:p w14:paraId="052A1ADF" w14:textId="77777777" w:rsidR="00BE18CC" w:rsidRPr="00A428B0" w:rsidRDefault="006B7429" w:rsidP="00F4645C">
      <w:pPr>
        <w:pStyle w:val="l17"/>
        <w:numPr>
          <w:ilvl w:val="0"/>
          <w:numId w:val="27"/>
        </w:numPr>
        <w:ind w:left="426" w:hanging="426"/>
        <w:jc w:val="center"/>
        <w:rPr>
          <w:rFonts w:asciiTheme="minorHAnsi" w:hAnsiTheme="minorHAnsi" w:cstheme="minorHAnsi"/>
          <w:b/>
        </w:rPr>
      </w:pPr>
      <w:bookmarkStart w:id="11" w:name="_Hlk46910957"/>
      <w:r w:rsidRPr="00A428B0">
        <w:rPr>
          <w:rFonts w:asciiTheme="minorHAnsi" w:hAnsiTheme="minorHAnsi" w:cstheme="minorHAnsi"/>
          <w:b/>
        </w:rPr>
        <w:t>RIEŠENIE SPOROV</w:t>
      </w:r>
    </w:p>
    <w:bookmarkEnd w:id="11"/>
    <w:p w14:paraId="3B5586F9" w14:textId="77777777" w:rsidR="006B7429" w:rsidRPr="00A428B0" w:rsidRDefault="006B7429" w:rsidP="006B7429">
      <w:pPr>
        <w:pStyle w:val="l17"/>
        <w:ind w:left="426"/>
        <w:rPr>
          <w:rFonts w:asciiTheme="minorHAnsi" w:hAnsiTheme="minorHAnsi" w:cstheme="minorHAnsi"/>
          <w:b/>
        </w:rPr>
      </w:pPr>
    </w:p>
    <w:p w14:paraId="5B27CD81" w14:textId="77777777" w:rsidR="006B7429" w:rsidRPr="00A428B0" w:rsidRDefault="006B7429" w:rsidP="006B7429">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Zmluvné strany sa zaväzujú, že vyvinú maximálne úsilie k odstráneniu prípadných sporov vyplývajúcich z tejto zmluvy vzájomnou dohodou.</w:t>
      </w:r>
    </w:p>
    <w:p w14:paraId="2103BFE8" w14:textId="77777777" w:rsidR="006B7429" w:rsidRPr="00A428B0" w:rsidRDefault="006B7429" w:rsidP="006B7429">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 xml:space="preserve">Všetky spory, ktoré vznikajú z tejto zmluvy, vrátane sporov o jej platnosť, výklad alebo zrušenie, budú riešené Rozhodcovským súdom Slovenskej obchodnej a priemyselnej komory v Bratislave, ktorý bude pojednávať v zložení  z troch rozhodcov podľa </w:t>
      </w:r>
      <w:bookmarkStart w:id="12" w:name="_Hlk46910950"/>
      <w:r w:rsidRPr="00A428B0">
        <w:rPr>
          <w:rFonts w:asciiTheme="minorHAnsi" w:hAnsiTheme="minorHAnsi" w:cstheme="minorHAnsi"/>
        </w:rPr>
        <w:t>rozhodcovské</w:t>
      </w:r>
      <w:bookmarkEnd w:id="12"/>
      <w:r w:rsidRPr="00A428B0">
        <w:rPr>
          <w:rFonts w:asciiTheme="minorHAnsi" w:hAnsiTheme="minorHAnsi" w:cstheme="minorHAnsi"/>
        </w:rPr>
        <w:t>ho poriadku a pravidiel tohto rozhodcovského súdu.</w:t>
      </w:r>
    </w:p>
    <w:p w14:paraId="27E5EC4B" w14:textId="77777777" w:rsidR="006B7429" w:rsidRPr="00A428B0" w:rsidRDefault="006B7429" w:rsidP="006B7429">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Rozhodcovský nález je konečný a záväzný pre obe zmluvné strany.</w:t>
      </w:r>
    </w:p>
    <w:p w14:paraId="3AA6B7E3" w14:textId="77777777" w:rsidR="006B7429" w:rsidRPr="00A428B0" w:rsidRDefault="006B7429" w:rsidP="006B7429">
      <w:pPr>
        <w:pStyle w:val="Odsekzoznamu"/>
        <w:autoSpaceDE w:val="0"/>
        <w:autoSpaceDN w:val="0"/>
        <w:adjustRightInd w:val="0"/>
        <w:spacing w:after="0" w:line="240" w:lineRule="auto"/>
        <w:ind w:left="426"/>
        <w:jc w:val="both"/>
        <w:rPr>
          <w:rFonts w:asciiTheme="minorHAnsi" w:hAnsiTheme="minorHAnsi" w:cstheme="minorHAnsi"/>
        </w:rPr>
      </w:pPr>
    </w:p>
    <w:p w14:paraId="1A3960D7" w14:textId="77777777" w:rsidR="006B7429" w:rsidRPr="00A428B0" w:rsidRDefault="00374FF4" w:rsidP="006B7429">
      <w:pPr>
        <w:pStyle w:val="l17"/>
        <w:numPr>
          <w:ilvl w:val="0"/>
          <w:numId w:val="27"/>
        </w:numPr>
        <w:ind w:left="426" w:hanging="426"/>
        <w:jc w:val="center"/>
        <w:rPr>
          <w:rFonts w:asciiTheme="minorHAnsi" w:hAnsiTheme="minorHAnsi" w:cstheme="minorHAnsi"/>
          <w:b/>
        </w:rPr>
      </w:pPr>
      <w:r w:rsidRPr="00A428B0">
        <w:rPr>
          <w:rFonts w:asciiTheme="minorHAnsi" w:hAnsiTheme="minorHAnsi" w:cstheme="minorHAnsi"/>
          <w:b/>
        </w:rPr>
        <w:t>TRVANIE ZMLUVY</w:t>
      </w:r>
    </w:p>
    <w:p w14:paraId="2644D16D" w14:textId="77777777" w:rsidR="00374FF4" w:rsidRPr="00A428B0" w:rsidRDefault="00374FF4" w:rsidP="00374FF4">
      <w:pPr>
        <w:pStyle w:val="l17"/>
        <w:ind w:left="426"/>
        <w:rPr>
          <w:rFonts w:asciiTheme="minorHAnsi" w:hAnsiTheme="minorHAnsi" w:cstheme="minorHAnsi"/>
          <w:b/>
        </w:rPr>
      </w:pPr>
    </w:p>
    <w:p w14:paraId="39231AB7" w14:textId="77777777" w:rsidR="006B7429" w:rsidRPr="00A428B0" w:rsidRDefault="006B7429"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Táto zmluva nadobúda platnosť a účinnosť dňom jej podpisu zmluvnými stranami. </w:t>
      </w:r>
    </w:p>
    <w:p w14:paraId="12C4A956" w14:textId="77777777" w:rsidR="006B7429" w:rsidRPr="00A428B0" w:rsidRDefault="006B7429"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Táto zmluva sa uzatvára </w:t>
      </w:r>
      <w:r w:rsidR="00374FF4" w:rsidRPr="00A428B0">
        <w:rPr>
          <w:rFonts w:asciiTheme="minorHAnsi" w:eastAsia="Calibri" w:hAnsiTheme="minorHAnsi" w:cstheme="minorHAnsi"/>
          <w:sz w:val="22"/>
          <w:szCs w:val="22"/>
          <w:lang w:eastAsia="en-US"/>
        </w:rPr>
        <w:t>na dobu neurčitú.</w:t>
      </w:r>
    </w:p>
    <w:p w14:paraId="4EAF85D8" w14:textId="01D32376" w:rsidR="005F64CF" w:rsidRPr="00596130" w:rsidRDefault="00374FF4" w:rsidP="00DB1341">
      <w:pPr>
        <w:pStyle w:val="l17"/>
        <w:numPr>
          <w:ilvl w:val="1"/>
          <w:numId w:val="27"/>
        </w:numPr>
        <w:ind w:left="426" w:hanging="426"/>
        <w:rPr>
          <w:rFonts w:asciiTheme="minorHAnsi" w:eastAsia="Calibri" w:hAnsiTheme="minorHAnsi" w:cstheme="minorHAnsi"/>
          <w:sz w:val="22"/>
          <w:szCs w:val="22"/>
          <w:lang w:eastAsia="en-US"/>
        </w:rPr>
      </w:pPr>
      <w:r w:rsidRPr="00596130">
        <w:rPr>
          <w:rFonts w:asciiTheme="minorHAnsi" w:eastAsia="Calibri" w:hAnsiTheme="minorHAnsi" w:cstheme="minorHAnsi"/>
          <w:sz w:val="22"/>
          <w:szCs w:val="22"/>
          <w:lang w:eastAsia="en-US"/>
        </w:rPr>
        <w:t>Zmluvu je možné skončiť písomnou dohodou zmluvných strán, pričom táto dohoda musí obsahovať dátum, od ktorého zmluvným stranám zanikajú povinnosti podľa tejto zmluvy, spôsob a formu vzájomného vysporiadania všetkých záväzkov. Ak deň skončenia zmluvy nie je v dohode uvedený, skončí sa zmluva posledným dňom v mesiaci, v ktorom bola písomná dohoda podpísaná oprávnenými osobami zmluvných strán.</w:t>
      </w:r>
    </w:p>
    <w:p w14:paraId="3EAE8BA2" w14:textId="77777777" w:rsidR="00374FF4" w:rsidRPr="00A428B0" w:rsidRDefault="00374FF4"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Zmluvu je možné skončiť aj písomnou výpoveďou ktoroukoľvek zmluvnou stranou aj bez uvedenia dôvodu, pričom výpovedná lehota je dvojmesačná a začne plynúť od prvého dňa mesiaca nasledujúceho po doručení písomnej výpovede druhej zmluvnej strane.</w:t>
      </w:r>
    </w:p>
    <w:p w14:paraId="492F895D" w14:textId="77777777" w:rsidR="00374FF4" w:rsidRPr="00A428B0" w:rsidRDefault="00374FF4"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Zmluvné strany sú oprávnené </w:t>
      </w:r>
      <w:bookmarkStart w:id="13" w:name="_Hlk46911608"/>
      <w:r w:rsidRPr="00A428B0">
        <w:rPr>
          <w:rFonts w:asciiTheme="minorHAnsi" w:eastAsia="Calibri" w:hAnsiTheme="minorHAnsi" w:cstheme="minorHAnsi"/>
          <w:sz w:val="22"/>
          <w:szCs w:val="22"/>
          <w:lang w:eastAsia="en-US"/>
        </w:rPr>
        <w:t xml:space="preserve">odstúpiť od zmluvy </w:t>
      </w:r>
      <w:bookmarkEnd w:id="13"/>
      <w:r w:rsidRPr="00A428B0">
        <w:rPr>
          <w:rFonts w:asciiTheme="minorHAnsi" w:eastAsia="Calibri" w:hAnsiTheme="minorHAnsi" w:cstheme="minorHAnsi"/>
          <w:sz w:val="22"/>
          <w:szCs w:val="22"/>
          <w:lang w:eastAsia="en-US"/>
        </w:rPr>
        <w:t>iba z dôvodov stanovených zákonom a touto zmluvou.</w:t>
      </w:r>
    </w:p>
    <w:p w14:paraId="3FB58183" w14:textId="77777777" w:rsidR="00374FF4" w:rsidRPr="00A428B0" w:rsidRDefault="00374FF4"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Ktorákoľvek zmluvná strana môže</w:t>
      </w:r>
      <w:r w:rsidRPr="00A428B0">
        <w:rPr>
          <w:rFonts w:asciiTheme="minorHAnsi" w:hAnsiTheme="minorHAnsi" w:cstheme="minorHAnsi"/>
        </w:rPr>
        <w:t xml:space="preserve"> </w:t>
      </w:r>
      <w:r w:rsidRPr="00A428B0">
        <w:rPr>
          <w:rFonts w:asciiTheme="minorHAnsi" w:eastAsia="Calibri" w:hAnsiTheme="minorHAnsi" w:cstheme="minorHAnsi"/>
          <w:sz w:val="22"/>
          <w:szCs w:val="22"/>
          <w:lang w:eastAsia="en-US"/>
        </w:rPr>
        <w:t>odstúpiť od tejto zmluvy z dôvodu podstatného porušenia záväzku druhej zmluvnej strane.</w:t>
      </w:r>
    </w:p>
    <w:p w14:paraId="3136586E" w14:textId="77777777" w:rsidR="00374FF4" w:rsidRPr="00A428B0" w:rsidRDefault="00374FF4"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 xml:space="preserve">Za podstatné porušenie záväzku sa považuje strata spôsobilosti Sprostredkovateľa spracúvať osobné údaje v rozsahu a za podmienok stanovených v tejto zmluve a v Nariadení EU a to v prípade, že túto schopnosť neobnoví ani </w:t>
      </w:r>
      <w:r w:rsidR="00DD07C5" w:rsidRPr="00A428B0">
        <w:rPr>
          <w:rFonts w:asciiTheme="minorHAnsi" w:eastAsia="Calibri" w:hAnsiTheme="minorHAnsi" w:cstheme="minorHAnsi"/>
          <w:sz w:val="22"/>
          <w:szCs w:val="22"/>
          <w:lang w:eastAsia="en-US"/>
        </w:rPr>
        <w:t>v dodatočnej lehote, ktorú mu poskytne Prevádzkovateľ v písomnom oznámení, v ktorom špecifikuje porušenie záväzku, ktorého sa dovoláva. Taká primeraná lehota nemôže byť kratšia ako 15 (pätnásť) kalendárnych dní a dlhšia ako 30 (tridsať ) kalendárnych dní.</w:t>
      </w:r>
    </w:p>
    <w:p w14:paraId="0CEB45A3" w14:textId="77777777" w:rsidR="00DD07C5" w:rsidRPr="00A428B0" w:rsidRDefault="00DD07C5"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Zmluvná strana je ďalej oprávnená odstúpiť od tejto zmluvy s účinnosťou dňom doručenia písomného oznámenia o odstúpení druhej zmluvnej strane v prípade:</w:t>
      </w:r>
    </w:p>
    <w:p w14:paraId="38DB313E" w14:textId="77777777" w:rsidR="00DD07C5" w:rsidRPr="00A428B0" w:rsidRDefault="00DD07C5" w:rsidP="00DD07C5">
      <w:pPr>
        <w:pStyle w:val="l17"/>
        <w:numPr>
          <w:ilvl w:val="0"/>
          <w:numId w:val="32"/>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zrušenia zmluvnej strany bez právneho nástupcu,</w:t>
      </w:r>
    </w:p>
    <w:p w14:paraId="4BFCE5C0" w14:textId="77777777" w:rsidR="00DD07C5" w:rsidRPr="00A428B0" w:rsidRDefault="00DD07C5" w:rsidP="00DD07C5">
      <w:pPr>
        <w:pStyle w:val="l17"/>
        <w:numPr>
          <w:ilvl w:val="0"/>
          <w:numId w:val="32"/>
        </w:numPr>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t>vyhlásenia konkurzu na majetok zmluvnej strany alebo zastavenia konkurzného konania pre nedostatok majetku zmluvnej strany alebo vstupu zmluvnej strany do likvidácie.</w:t>
      </w:r>
    </w:p>
    <w:p w14:paraId="4006C281" w14:textId="77777777" w:rsidR="00DD07C5" w:rsidRPr="00A428B0" w:rsidRDefault="00DD07C5" w:rsidP="006B7429">
      <w:pPr>
        <w:pStyle w:val="l17"/>
        <w:numPr>
          <w:ilvl w:val="1"/>
          <w:numId w:val="27"/>
        </w:numPr>
        <w:ind w:left="426" w:hanging="426"/>
        <w:rPr>
          <w:rFonts w:asciiTheme="minorHAnsi" w:eastAsia="Calibri" w:hAnsiTheme="minorHAnsi" w:cstheme="minorHAnsi"/>
          <w:sz w:val="22"/>
          <w:szCs w:val="22"/>
          <w:lang w:eastAsia="en-US"/>
        </w:rPr>
      </w:pPr>
      <w:r w:rsidRPr="00A428B0">
        <w:rPr>
          <w:rFonts w:asciiTheme="minorHAnsi" w:eastAsia="Calibri" w:hAnsiTheme="minorHAnsi" w:cstheme="minorHAnsi"/>
          <w:sz w:val="22"/>
          <w:szCs w:val="22"/>
          <w:lang w:eastAsia="en-US"/>
        </w:rPr>
        <w:lastRenderedPageBreak/>
        <w:t>Odstúpením od zmluvy ani jej výpoveďou nie sú dotknuté nároky a povinnosti vyplývajúce zo zákona, Nariadenia EU a z ustanovení tejto zmluvy na zabezpečenie ochrany osobných údajov.</w:t>
      </w:r>
    </w:p>
    <w:p w14:paraId="5E609AD7" w14:textId="77777777" w:rsidR="00DD07C5" w:rsidRPr="00A428B0" w:rsidRDefault="00DD07C5" w:rsidP="00DD07C5">
      <w:pPr>
        <w:pStyle w:val="l17"/>
        <w:ind w:left="426"/>
        <w:rPr>
          <w:rFonts w:asciiTheme="minorHAnsi" w:eastAsia="Calibri" w:hAnsiTheme="minorHAnsi" w:cstheme="minorHAnsi"/>
          <w:sz w:val="22"/>
          <w:szCs w:val="22"/>
          <w:lang w:eastAsia="en-US"/>
        </w:rPr>
      </w:pPr>
    </w:p>
    <w:p w14:paraId="3B210AFD" w14:textId="77777777" w:rsidR="004966DE" w:rsidRPr="00A428B0" w:rsidRDefault="004966DE" w:rsidP="00DD07C5">
      <w:pPr>
        <w:pStyle w:val="l17"/>
        <w:ind w:left="426"/>
        <w:rPr>
          <w:rFonts w:asciiTheme="minorHAnsi" w:eastAsia="Calibri" w:hAnsiTheme="minorHAnsi" w:cstheme="minorHAnsi"/>
          <w:sz w:val="22"/>
          <w:szCs w:val="22"/>
          <w:lang w:eastAsia="en-US"/>
        </w:rPr>
      </w:pPr>
    </w:p>
    <w:p w14:paraId="7DAF606D" w14:textId="77777777" w:rsidR="006B7429" w:rsidRPr="00A428B0" w:rsidRDefault="00DD07C5" w:rsidP="006B7429">
      <w:pPr>
        <w:pStyle w:val="l17"/>
        <w:numPr>
          <w:ilvl w:val="0"/>
          <w:numId w:val="27"/>
        </w:numPr>
        <w:ind w:left="426" w:hanging="426"/>
        <w:jc w:val="center"/>
        <w:rPr>
          <w:rFonts w:asciiTheme="minorHAnsi" w:hAnsiTheme="minorHAnsi" w:cstheme="minorHAnsi"/>
          <w:b/>
          <w:bCs/>
        </w:rPr>
      </w:pPr>
      <w:r w:rsidRPr="00A428B0">
        <w:rPr>
          <w:rFonts w:asciiTheme="minorHAnsi" w:eastAsia="Calibri" w:hAnsiTheme="minorHAnsi" w:cstheme="minorHAnsi"/>
          <w:b/>
          <w:bCs/>
          <w:sz w:val="22"/>
          <w:szCs w:val="22"/>
          <w:lang w:eastAsia="en-US"/>
        </w:rPr>
        <w:t>ZÁVEREČNÉ USTANOVENIA</w:t>
      </w:r>
    </w:p>
    <w:p w14:paraId="1762D277" w14:textId="77777777" w:rsidR="006B7429" w:rsidRPr="00596130" w:rsidRDefault="006B7429" w:rsidP="00596130">
      <w:pPr>
        <w:autoSpaceDE w:val="0"/>
        <w:autoSpaceDN w:val="0"/>
        <w:adjustRightInd w:val="0"/>
        <w:spacing w:after="0" w:line="240" w:lineRule="auto"/>
        <w:jc w:val="both"/>
        <w:rPr>
          <w:rFonts w:asciiTheme="minorHAnsi" w:hAnsiTheme="minorHAnsi" w:cstheme="minorHAnsi"/>
        </w:rPr>
      </w:pPr>
    </w:p>
    <w:p w14:paraId="4530D9D3" w14:textId="64E43DE8" w:rsidR="00BE3ED5" w:rsidRPr="00A428B0" w:rsidRDefault="00BE3ED5" w:rsidP="00AD4725">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eastAsia="HiddenHorzOCR" w:hAnsiTheme="minorHAnsi" w:cstheme="minorHAnsi"/>
        </w:rPr>
        <w:t xml:space="preserve">Meniť </w:t>
      </w:r>
      <w:r w:rsidRPr="00A428B0">
        <w:rPr>
          <w:rFonts w:asciiTheme="minorHAnsi" w:hAnsiTheme="minorHAnsi" w:cstheme="minorHAnsi"/>
        </w:rPr>
        <w:t xml:space="preserve">alebo </w:t>
      </w:r>
      <w:r w:rsidRPr="00A428B0">
        <w:rPr>
          <w:rFonts w:asciiTheme="minorHAnsi" w:eastAsia="HiddenHorzOCR" w:hAnsiTheme="minorHAnsi" w:cstheme="minorHAnsi"/>
        </w:rPr>
        <w:t xml:space="preserve">dopĺňať </w:t>
      </w:r>
      <w:r w:rsidRPr="00A428B0">
        <w:rPr>
          <w:rFonts w:asciiTheme="minorHAnsi" w:hAnsiTheme="minorHAnsi" w:cstheme="minorHAnsi"/>
        </w:rPr>
        <w:t>obsah tejto zmluvy bude možné len po vzájomnej dohode formou písomných dodatkov, ktoré budú platné, ak budú podpísané oprávnenými zástupcami oboch zmluvných strán.</w:t>
      </w:r>
    </w:p>
    <w:p w14:paraId="7E214F23" w14:textId="77777777" w:rsidR="00AD4725" w:rsidRPr="00A428B0" w:rsidRDefault="00AD4725" w:rsidP="00AD4725">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Medzi zmluvnými stranami bolo dohodnuté, že sa zaväzujú zachovávať mlčanlivosť o informáciách, ktoré si navzájom poskytnú v súvislosti s plnením tejto zmluvy.</w:t>
      </w:r>
    </w:p>
    <w:p w14:paraId="5EE5E999" w14:textId="77777777" w:rsidR="00AD4725" w:rsidRPr="00A428B0" w:rsidRDefault="00AD4725" w:rsidP="00AD4725">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Práva a povinnosti zmluvných strán neupravené touto zmluvou sa riadia právnymi predpismi Slovenskej republiky.</w:t>
      </w:r>
    </w:p>
    <w:p w14:paraId="353F8466" w14:textId="77777777" w:rsidR="00BE3ED5" w:rsidRPr="00A428B0" w:rsidRDefault="00BE3ED5" w:rsidP="00AD4725">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 xml:space="preserve">Táto zmluva je vyhotovená v dvoch vyhotoveniach, z ktorých každá strana dostane jeden </w:t>
      </w:r>
      <w:r w:rsidRPr="00A428B0">
        <w:rPr>
          <w:rFonts w:asciiTheme="minorHAnsi" w:eastAsia="HiddenHorzOCR" w:hAnsiTheme="minorHAnsi" w:cstheme="minorHAnsi"/>
        </w:rPr>
        <w:t xml:space="preserve">výtlačok. </w:t>
      </w:r>
    </w:p>
    <w:p w14:paraId="60C71385" w14:textId="77777777" w:rsidR="00BE3ED5" w:rsidRPr="00A428B0" w:rsidRDefault="00BE3ED5" w:rsidP="00AD4725">
      <w:pPr>
        <w:pStyle w:val="Odsekzoznamu"/>
        <w:numPr>
          <w:ilvl w:val="1"/>
          <w:numId w:val="27"/>
        </w:numPr>
        <w:autoSpaceDE w:val="0"/>
        <w:autoSpaceDN w:val="0"/>
        <w:adjustRightInd w:val="0"/>
        <w:spacing w:after="0" w:line="240" w:lineRule="auto"/>
        <w:ind w:left="426" w:hanging="426"/>
        <w:jc w:val="both"/>
        <w:rPr>
          <w:rFonts w:asciiTheme="minorHAnsi" w:hAnsiTheme="minorHAnsi" w:cstheme="minorHAnsi"/>
        </w:rPr>
      </w:pPr>
      <w:r w:rsidRPr="00A428B0">
        <w:rPr>
          <w:rFonts w:asciiTheme="minorHAnsi" w:hAnsiTheme="minorHAnsi" w:cstheme="minorHAnsi"/>
        </w:rPr>
        <w:t xml:space="preserve">Zmluvné strany </w:t>
      </w:r>
      <w:r w:rsidR="00AD4725" w:rsidRPr="00A428B0">
        <w:rPr>
          <w:rFonts w:asciiTheme="minorHAnsi" w:hAnsiTheme="minorHAnsi" w:cstheme="minorHAnsi"/>
        </w:rPr>
        <w:t xml:space="preserve">prehlasujú, že </w:t>
      </w:r>
      <w:r w:rsidRPr="00A428B0">
        <w:rPr>
          <w:rFonts w:asciiTheme="minorHAnsi" w:hAnsiTheme="minorHAnsi" w:cstheme="minorHAnsi"/>
        </w:rPr>
        <w:t xml:space="preserve">si zmluvu </w:t>
      </w:r>
      <w:r w:rsidRPr="00A428B0">
        <w:rPr>
          <w:rFonts w:asciiTheme="minorHAnsi" w:eastAsia="HiddenHorzOCR" w:hAnsiTheme="minorHAnsi" w:cstheme="minorHAnsi"/>
        </w:rPr>
        <w:t xml:space="preserve">prečítali, </w:t>
      </w:r>
      <w:r w:rsidRPr="00A428B0">
        <w:rPr>
          <w:rFonts w:asciiTheme="minorHAnsi" w:hAnsiTheme="minorHAnsi" w:cstheme="minorHAnsi"/>
        </w:rPr>
        <w:t xml:space="preserve">jej obsahu porozumeli a na znak súhlasu s jej obsahom ju </w:t>
      </w:r>
      <w:r w:rsidRPr="00A428B0">
        <w:rPr>
          <w:rFonts w:asciiTheme="minorHAnsi" w:eastAsia="HiddenHorzOCR" w:hAnsiTheme="minorHAnsi" w:cstheme="minorHAnsi"/>
        </w:rPr>
        <w:t xml:space="preserve">vlastnoručne </w:t>
      </w:r>
      <w:r w:rsidRPr="00A428B0">
        <w:rPr>
          <w:rFonts w:asciiTheme="minorHAnsi" w:hAnsiTheme="minorHAnsi" w:cstheme="minorHAnsi"/>
        </w:rPr>
        <w:t>podpísali.</w:t>
      </w:r>
    </w:p>
    <w:p w14:paraId="5044C6AF" w14:textId="552FF932" w:rsidR="00BE3ED5" w:rsidRDefault="00BE3ED5" w:rsidP="00AD4725">
      <w:pPr>
        <w:pStyle w:val="Odsekzoznamu"/>
        <w:autoSpaceDE w:val="0"/>
        <w:autoSpaceDN w:val="0"/>
        <w:adjustRightInd w:val="0"/>
        <w:spacing w:after="0" w:line="240" w:lineRule="auto"/>
        <w:ind w:left="426"/>
        <w:jc w:val="both"/>
        <w:rPr>
          <w:rFonts w:asciiTheme="minorHAnsi" w:eastAsia="HiddenHorzOCR" w:hAnsiTheme="minorHAnsi" w:cstheme="minorHAnsi"/>
        </w:rPr>
      </w:pPr>
    </w:p>
    <w:p w14:paraId="2C77E6B4" w14:textId="0EDA64AE" w:rsidR="00596130" w:rsidRDefault="00596130" w:rsidP="00AD4725">
      <w:pPr>
        <w:pStyle w:val="Odsekzoznamu"/>
        <w:autoSpaceDE w:val="0"/>
        <w:autoSpaceDN w:val="0"/>
        <w:adjustRightInd w:val="0"/>
        <w:spacing w:after="0" w:line="240" w:lineRule="auto"/>
        <w:ind w:left="426"/>
        <w:jc w:val="both"/>
        <w:rPr>
          <w:rFonts w:asciiTheme="minorHAnsi" w:eastAsia="HiddenHorzOCR" w:hAnsiTheme="minorHAnsi" w:cstheme="minorHAnsi"/>
        </w:rPr>
      </w:pPr>
    </w:p>
    <w:p w14:paraId="6B552027" w14:textId="77777777" w:rsidR="00596130" w:rsidRPr="00A428B0" w:rsidRDefault="00596130" w:rsidP="00AD4725">
      <w:pPr>
        <w:pStyle w:val="Odsekzoznamu"/>
        <w:autoSpaceDE w:val="0"/>
        <w:autoSpaceDN w:val="0"/>
        <w:adjustRightInd w:val="0"/>
        <w:spacing w:after="0" w:line="240" w:lineRule="auto"/>
        <w:ind w:left="426"/>
        <w:jc w:val="both"/>
        <w:rPr>
          <w:rFonts w:asciiTheme="minorHAnsi" w:eastAsia="HiddenHorzOCR" w:hAnsiTheme="minorHAnsi" w:cstheme="minorHAnsi"/>
        </w:rPr>
      </w:pPr>
    </w:p>
    <w:p w14:paraId="7986FA97" w14:textId="77777777" w:rsidR="00E21F1F" w:rsidRPr="00A428B0" w:rsidRDefault="00E21F1F" w:rsidP="00BE3ED5">
      <w:pPr>
        <w:autoSpaceDE w:val="0"/>
        <w:autoSpaceDN w:val="0"/>
        <w:adjustRightInd w:val="0"/>
        <w:spacing w:after="0" w:line="240" w:lineRule="auto"/>
        <w:jc w:val="both"/>
        <w:rPr>
          <w:rFonts w:asciiTheme="minorHAnsi" w:eastAsia="HiddenHorzOCR" w:hAnsiTheme="minorHAnsi" w:cstheme="minorHAnsi"/>
        </w:rPr>
      </w:pPr>
    </w:p>
    <w:p w14:paraId="4A487CF3" w14:textId="3BBF7A2B" w:rsidR="00BE3ED5" w:rsidRDefault="009A163F" w:rsidP="00BE3ED5">
      <w:pPr>
        <w:autoSpaceDE w:val="0"/>
        <w:autoSpaceDN w:val="0"/>
        <w:adjustRightInd w:val="0"/>
        <w:spacing w:after="0" w:line="240" w:lineRule="auto"/>
        <w:jc w:val="both"/>
        <w:rPr>
          <w:rFonts w:asciiTheme="minorHAnsi" w:eastAsia="HiddenHorzOCR" w:hAnsiTheme="minorHAnsi" w:cstheme="minorHAnsi"/>
        </w:rPr>
      </w:pPr>
      <w:r w:rsidRPr="00A428B0">
        <w:rPr>
          <w:rFonts w:asciiTheme="minorHAnsi" w:hAnsiTheme="minorHAnsi" w:cstheme="minorHAnsi"/>
        </w:rPr>
        <w:t>D</w:t>
      </w:r>
      <w:r w:rsidR="00E2040D" w:rsidRPr="00A428B0">
        <w:rPr>
          <w:rFonts w:asciiTheme="minorHAnsi" w:hAnsiTheme="minorHAnsi" w:cstheme="minorHAnsi"/>
        </w:rPr>
        <w:t>ňa</w:t>
      </w:r>
      <w:r w:rsidR="00BE3ED5" w:rsidRPr="00A428B0">
        <w:rPr>
          <w:rFonts w:asciiTheme="minorHAnsi" w:eastAsia="HiddenHorzOCR" w:hAnsiTheme="minorHAnsi" w:cstheme="minorHAnsi"/>
        </w:rPr>
        <w:t xml:space="preserve"> </w:t>
      </w:r>
      <w:r w:rsidR="00AD4725" w:rsidRPr="00A428B0">
        <w:rPr>
          <w:rFonts w:asciiTheme="minorHAnsi" w:eastAsia="HiddenHorzOCR" w:hAnsiTheme="minorHAnsi" w:cstheme="minorHAnsi"/>
        </w:rPr>
        <w:t>.............................</w:t>
      </w:r>
    </w:p>
    <w:p w14:paraId="3BBEA328" w14:textId="1B85FFB6" w:rsidR="00596130" w:rsidRDefault="00596130" w:rsidP="00BE3ED5">
      <w:pPr>
        <w:autoSpaceDE w:val="0"/>
        <w:autoSpaceDN w:val="0"/>
        <w:adjustRightInd w:val="0"/>
        <w:spacing w:after="0" w:line="240" w:lineRule="auto"/>
        <w:jc w:val="both"/>
        <w:rPr>
          <w:rFonts w:asciiTheme="minorHAnsi" w:eastAsia="HiddenHorzOCR" w:hAnsiTheme="minorHAnsi" w:cstheme="minorHAnsi"/>
        </w:rPr>
      </w:pPr>
    </w:p>
    <w:p w14:paraId="7EAFBC36" w14:textId="77777777" w:rsidR="00596130" w:rsidRPr="00A428B0" w:rsidRDefault="00596130" w:rsidP="00BE3ED5">
      <w:pPr>
        <w:autoSpaceDE w:val="0"/>
        <w:autoSpaceDN w:val="0"/>
        <w:adjustRightInd w:val="0"/>
        <w:spacing w:after="0" w:line="240" w:lineRule="auto"/>
        <w:jc w:val="both"/>
        <w:rPr>
          <w:rFonts w:asciiTheme="minorHAnsi" w:hAnsiTheme="minorHAnsi" w:cstheme="minorHAnsi"/>
        </w:rPr>
      </w:pPr>
    </w:p>
    <w:p w14:paraId="59EE4720" w14:textId="77777777" w:rsidR="00E21F1F" w:rsidRPr="00A428B0" w:rsidRDefault="00E21F1F" w:rsidP="00BE3ED5">
      <w:pPr>
        <w:autoSpaceDE w:val="0"/>
        <w:autoSpaceDN w:val="0"/>
        <w:adjustRightInd w:val="0"/>
        <w:spacing w:after="0" w:line="240" w:lineRule="auto"/>
        <w:jc w:val="both"/>
        <w:rPr>
          <w:rFonts w:asciiTheme="minorHAnsi" w:hAnsiTheme="minorHAnsi" w:cstheme="minorHAnsi"/>
        </w:rPr>
      </w:pPr>
    </w:p>
    <w:p w14:paraId="252B7017" w14:textId="050D30B2" w:rsidR="00BE3ED5" w:rsidRPr="00A428B0" w:rsidRDefault="00CF2AB1" w:rsidP="00596130">
      <w:pPr>
        <w:tabs>
          <w:tab w:val="left" w:pos="6096"/>
          <w:tab w:val="right" w:pos="9072"/>
        </w:tabs>
        <w:autoSpaceDE w:val="0"/>
        <w:autoSpaceDN w:val="0"/>
        <w:adjustRightInd w:val="0"/>
        <w:spacing w:after="0" w:line="240" w:lineRule="auto"/>
        <w:jc w:val="both"/>
        <w:rPr>
          <w:rFonts w:asciiTheme="minorHAnsi" w:hAnsiTheme="minorHAnsi" w:cstheme="minorHAnsi"/>
        </w:rPr>
      </w:pPr>
      <w:r w:rsidRPr="00A428B0">
        <w:rPr>
          <w:rFonts w:asciiTheme="minorHAnsi" w:hAnsiTheme="minorHAnsi" w:cstheme="minorHAnsi"/>
        </w:rPr>
        <w:t xml:space="preserve">Za </w:t>
      </w:r>
      <w:r w:rsidR="00AD4725" w:rsidRPr="00A428B0">
        <w:rPr>
          <w:rFonts w:asciiTheme="minorHAnsi" w:hAnsiTheme="minorHAnsi" w:cstheme="minorHAnsi"/>
        </w:rPr>
        <w:t>P</w:t>
      </w:r>
      <w:r w:rsidR="00071CAB" w:rsidRPr="00A428B0">
        <w:rPr>
          <w:rFonts w:asciiTheme="minorHAnsi" w:hAnsiTheme="minorHAnsi" w:cstheme="minorHAnsi"/>
        </w:rPr>
        <w:t>revádzkovateľa</w:t>
      </w:r>
      <w:r w:rsidR="009A163F" w:rsidRPr="00A428B0">
        <w:rPr>
          <w:rFonts w:asciiTheme="minorHAnsi" w:hAnsiTheme="minorHAnsi" w:cstheme="minorHAnsi"/>
        </w:rPr>
        <w:t xml:space="preserve">: </w:t>
      </w:r>
      <w:r w:rsidR="00596130">
        <w:rPr>
          <w:rFonts w:asciiTheme="minorHAnsi" w:hAnsiTheme="minorHAnsi" w:cstheme="minorHAnsi"/>
        </w:rPr>
        <w:tab/>
      </w:r>
      <w:r w:rsidRPr="00A428B0">
        <w:rPr>
          <w:rFonts w:asciiTheme="minorHAnsi" w:hAnsiTheme="minorHAnsi" w:cstheme="minorHAnsi"/>
        </w:rPr>
        <w:t xml:space="preserve">Za </w:t>
      </w:r>
      <w:r w:rsidR="00AD4725" w:rsidRPr="00A428B0">
        <w:rPr>
          <w:rFonts w:asciiTheme="minorHAnsi" w:hAnsiTheme="minorHAnsi" w:cstheme="minorHAnsi"/>
        </w:rPr>
        <w:t>S</w:t>
      </w:r>
      <w:r w:rsidR="00071CAB" w:rsidRPr="00A428B0">
        <w:rPr>
          <w:rFonts w:asciiTheme="minorHAnsi" w:hAnsiTheme="minorHAnsi" w:cstheme="minorHAnsi"/>
        </w:rPr>
        <w:t>prostredkovateľa</w:t>
      </w:r>
      <w:r w:rsidR="00BE3ED5" w:rsidRPr="00A428B0">
        <w:rPr>
          <w:rFonts w:asciiTheme="minorHAnsi" w:hAnsiTheme="minorHAnsi" w:cstheme="minorHAnsi"/>
        </w:rPr>
        <w:t xml:space="preserve">: </w:t>
      </w:r>
    </w:p>
    <w:p w14:paraId="0E77F78D" w14:textId="6088BC39" w:rsidR="00B24D3D" w:rsidRPr="00A428B0" w:rsidRDefault="00596130" w:rsidP="00E2040D">
      <w:pPr>
        <w:tabs>
          <w:tab w:val="right" w:pos="9072"/>
        </w:tabs>
        <w:autoSpaceDE w:val="0"/>
        <w:autoSpaceDN w:val="0"/>
        <w:adjustRightInd w:val="0"/>
        <w:spacing w:after="0" w:line="240" w:lineRule="auto"/>
        <w:jc w:val="both"/>
        <w:rPr>
          <w:rFonts w:asciiTheme="minorHAnsi" w:hAnsiTheme="minorHAnsi" w:cstheme="minorHAnsi"/>
        </w:rPr>
      </w:pPr>
      <w:r w:rsidRPr="00A428B0">
        <w:rPr>
          <w:rFonts w:asciiTheme="minorHAnsi" w:hAnsiTheme="minorHAnsi" w:cstheme="minorHAnsi"/>
          <w:noProof/>
          <w:lang w:eastAsia="sk-SK"/>
        </w:rPr>
        <w:drawing>
          <wp:anchor distT="0" distB="0" distL="114300" distR="114300" simplePos="0" relativeHeight="251659264" behindDoc="0" locked="0" layoutInCell="1" allowOverlap="1" wp14:anchorId="59230DA7" wp14:editId="21C1F7E3">
            <wp:simplePos x="0" y="0"/>
            <wp:positionH relativeFrom="margin">
              <wp:posOffset>3301086</wp:posOffset>
            </wp:positionH>
            <wp:positionV relativeFrom="paragraph">
              <wp:posOffset>131826</wp:posOffset>
            </wp:positionV>
            <wp:extent cx="2620010" cy="2011045"/>
            <wp:effectExtent l="0" t="0" r="0"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dpis_P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0010" cy="2011045"/>
                    </a:xfrm>
                    <a:prstGeom prst="rect">
                      <a:avLst/>
                    </a:prstGeom>
                  </pic:spPr>
                </pic:pic>
              </a:graphicData>
            </a:graphic>
            <wp14:sizeRelH relativeFrom="page">
              <wp14:pctWidth>0</wp14:pctWidth>
            </wp14:sizeRelH>
            <wp14:sizeRelV relativeFrom="page">
              <wp14:pctHeight>0</wp14:pctHeight>
            </wp14:sizeRelV>
          </wp:anchor>
        </w:drawing>
      </w:r>
    </w:p>
    <w:p w14:paraId="2B60A3DB" w14:textId="3A96A9AC" w:rsidR="00B24D3D" w:rsidRPr="00A428B0" w:rsidRDefault="00A428B0" w:rsidP="00E2040D">
      <w:pPr>
        <w:tabs>
          <w:tab w:val="right" w:pos="9072"/>
        </w:tabs>
        <w:autoSpaceDE w:val="0"/>
        <w:autoSpaceDN w:val="0"/>
        <w:adjustRightInd w:val="0"/>
        <w:spacing w:after="0" w:line="240" w:lineRule="auto"/>
        <w:jc w:val="both"/>
        <w:rPr>
          <w:rFonts w:asciiTheme="minorHAnsi" w:hAnsiTheme="minorHAnsi" w:cstheme="minorHAnsi"/>
        </w:rPr>
      </w:pPr>
      <w:r>
        <w:rPr>
          <w:noProof/>
          <w:lang w:eastAsia="sk-SK"/>
        </w:rPr>
        <w:drawing>
          <wp:anchor distT="0" distB="0" distL="114300" distR="114300" simplePos="0" relativeHeight="251660288" behindDoc="1" locked="0" layoutInCell="1" allowOverlap="1" wp14:anchorId="1BF38C05" wp14:editId="668B9BC6">
            <wp:simplePos x="0" y="0"/>
            <wp:positionH relativeFrom="column">
              <wp:posOffset>3839921</wp:posOffset>
            </wp:positionH>
            <wp:positionV relativeFrom="paragraph">
              <wp:posOffset>74854</wp:posOffset>
            </wp:positionV>
            <wp:extent cx="1447800" cy="981075"/>
            <wp:effectExtent l="0" t="0" r="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47800" cy="981075"/>
                    </a:xfrm>
                    <a:prstGeom prst="rect">
                      <a:avLst/>
                    </a:prstGeom>
                  </pic:spPr>
                </pic:pic>
              </a:graphicData>
            </a:graphic>
            <wp14:sizeRelH relativeFrom="page">
              <wp14:pctWidth>0</wp14:pctWidth>
            </wp14:sizeRelH>
            <wp14:sizeRelV relativeFrom="page">
              <wp14:pctHeight>0</wp14:pctHeight>
            </wp14:sizeRelV>
          </wp:anchor>
        </w:drawing>
      </w:r>
    </w:p>
    <w:p w14:paraId="357AD4E9" w14:textId="6737FB17" w:rsidR="00C65242" w:rsidRPr="00A428B0" w:rsidRDefault="00C65242" w:rsidP="00E2040D">
      <w:pPr>
        <w:tabs>
          <w:tab w:val="right" w:pos="9072"/>
        </w:tabs>
        <w:autoSpaceDE w:val="0"/>
        <w:autoSpaceDN w:val="0"/>
        <w:adjustRightInd w:val="0"/>
        <w:spacing w:after="0" w:line="240" w:lineRule="auto"/>
        <w:jc w:val="both"/>
        <w:rPr>
          <w:rFonts w:asciiTheme="minorHAnsi" w:hAnsiTheme="minorHAnsi" w:cstheme="minorHAnsi"/>
        </w:rPr>
      </w:pPr>
    </w:p>
    <w:p w14:paraId="4446CC01" w14:textId="5776D062" w:rsidR="00B24D3D" w:rsidRPr="00A428B0" w:rsidRDefault="00B24D3D" w:rsidP="00E2040D">
      <w:pPr>
        <w:tabs>
          <w:tab w:val="right" w:pos="9072"/>
        </w:tabs>
        <w:autoSpaceDE w:val="0"/>
        <w:autoSpaceDN w:val="0"/>
        <w:adjustRightInd w:val="0"/>
        <w:spacing w:after="0" w:line="240" w:lineRule="auto"/>
        <w:jc w:val="both"/>
        <w:rPr>
          <w:rFonts w:asciiTheme="minorHAnsi" w:hAnsiTheme="minorHAnsi" w:cstheme="minorHAnsi"/>
        </w:rPr>
      </w:pPr>
    </w:p>
    <w:p w14:paraId="6B0D28A3" w14:textId="393A691C" w:rsidR="00B24D3D" w:rsidRPr="00A428B0" w:rsidRDefault="00B24D3D" w:rsidP="00E2040D">
      <w:pPr>
        <w:tabs>
          <w:tab w:val="right" w:pos="9072"/>
        </w:tabs>
        <w:autoSpaceDE w:val="0"/>
        <w:autoSpaceDN w:val="0"/>
        <w:adjustRightInd w:val="0"/>
        <w:spacing w:after="0" w:line="240" w:lineRule="auto"/>
        <w:jc w:val="both"/>
        <w:rPr>
          <w:rFonts w:asciiTheme="minorHAnsi" w:hAnsiTheme="minorHAnsi" w:cstheme="minorHAnsi"/>
        </w:rPr>
      </w:pPr>
    </w:p>
    <w:p w14:paraId="72DCF317" w14:textId="0BCB8040" w:rsidR="00AD4725" w:rsidRPr="00A428B0" w:rsidRDefault="00AD4725" w:rsidP="00B24D3D">
      <w:pPr>
        <w:tabs>
          <w:tab w:val="right" w:pos="9072"/>
        </w:tabs>
        <w:autoSpaceDE w:val="0"/>
        <w:autoSpaceDN w:val="0"/>
        <w:adjustRightInd w:val="0"/>
        <w:spacing w:after="0" w:line="240" w:lineRule="auto"/>
        <w:jc w:val="both"/>
        <w:rPr>
          <w:rFonts w:asciiTheme="minorHAnsi" w:hAnsiTheme="minorHAnsi" w:cstheme="minorHAnsi"/>
        </w:rPr>
      </w:pPr>
    </w:p>
    <w:p w14:paraId="2166BF8E" w14:textId="06A336FB" w:rsidR="00AD4725" w:rsidRPr="00A428B0" w:rsidRDefault="00AD4725" w:rsidP="00B24D3D">
      <w:pPr>
        <w:tabs>
          <w:tab w:val="right" w:pos="9072"/>
        </w:tabs>
        <w:autoSpaceDE w:val="0"/>
        <w:autoSpaceDN w:val="0"/>
        <w:adjustRightInd w:val="0"/>
        <w:spacing w:after="0" w:line="240" w:lineRule="auto"/>
        <w:jc w:val="both"/>
        <w:rPr>
          <w:rFonts w:asciiTheme="minorHAnsi" w:hAnsiTheme="minorHAnsi" w:cstheme="minorHAnsi"/>
        </w:rPr>
      </w:pPr>
    </w:p>
    <w:p w14:paraId="7DCF6A59" w14:textId="23C7298B" w:rsidR="00E2040D" w:rsidRPr="00A428B0" w:rsidRDefault="00B24D3D" w:rsidP="00B24D3D">
      <w:pPr>
        <w:tabs>
          <w:tab w:val="right" w:pos="9072"/>
        </w:tabs>
        <w:autoSpaceDE w:val="0"/>
        <w:autoSpaceDN w:val="0"/>
        <w:adjustRightInd w:val="0"/>
        <w:spacing w:after="0" w:line="240" w:lineRule="auto"/>
        <w:jc w:val="both"/>
        <w:rPr>
          <w:rFonts w:asciiTheme="minorHAnsi" w:hAnsiTheme="minorHAnsi" w:cstheme="minorHAnsi"/>
        </w:rPr>
      </w:pPr>
      <w:r w:rsidRPr="00A428B0">
        <w:rPr>
          <w:rFonts w:asciiTheme="minorHAnsi" w:hAnsiTheme="minorHAnsi" w:cstheme="minorHAnsi"/>
        </w:rPr>
        <w:t>___</w:t>
      </w:r>
      <w:bookmarkStart w:id="14" w:name="_GoBack"/>
      <w:bookmarkEnd w:id="14"/>
      <w:r w:rsidRPr="00A428B0">
        <w:rPr>
          <w:rFonts w:asciiTheme="minorHAnsi" w:hAnsiTheme="minorHAnsi" w:cstheme="minorHAnsi"/>
        </w:rPr>
        <w:t>_____________________________</w:t>
      </w:r>
      <w:r w:rsidRPr="00A428B0">
        <w:rPr>
          <w:rFonts w:asciiTheme="minorHAnsi" w:hAnsiTheme="minorHAnsi" w:cstheme="minorHAnsi"/>
        </w:rPr>
        <w:tab/>
      </w:r>
      <w:r w:rsidR="00E2040D" w:rsidRPr="00A428B0">
        <w:rPr>
          <w:rFonts w:asciiTheme="minorHAnsi" w:hAnsiTheme="minorHAnsi" w:cstheme="minorHAnsi"/>
        </w:rPr>
        <w:t>________________________________</w:t>
      </w:r>
    </w:p>
    <w:p w14:paraId="192FC847" w14:textId="2BC931D0" w:rsidR="00990AE4" w:rsidRPr="00E21F1F" w:rsidRDefault="00513E70" w:rsidP="00513E70">
      <w:pPr>
        <w:tabs>
          <w:tab w:val="right" w:pos="9072"/>
        </w:tabs>
        <w:autoSpaceDE w:val="0"/>
        <w:autoSpaceDN w:val="0"/>
        <w:adjustRightInd w:val="0"/>
        <w:spacing w:after="0" w:line="240" w:lineRule="auto"/>
        <w:jc w:val="both"/>
        <w:rPr>
          <w:rFonts w:ascii="Arial Narrow" w:hAnsi="Arial Narrow"/>
        </w:rPr>
      </w:pPr>
      <w:r w:rsidRPr="00A428B0">
        <w:rPr>
          <w:rFonts w:asciiTheme="minorHAnsi" w:hAnsiTheme="minorHAnsi" w:cstheme="minorHAnsi"/>
        </w:rPr>
        <w:t xml:space="preserve">     </w:t>
      </w:r>
      <w:r w:rsidR="009A163F" w:rsidRPr="00A428B0">
        <w:rPr>
          <w:rFonts w:asciiTheme="minorHAnsi" w:hAnsiTheme="minorHAnsi" w:cstheme="minorHAnsi"/>
        </w:rPr>
        <w:t xml:space="preserve">     </w:t>
      </w:r>
      <w:r w:rsidR="006C198E" w:rsidRPr="00A428B0">
        <w:rPr>
          <w:rFonts w:asciiTheme="minorHAnsi" w:hAnsiTheme="minorHAnsi" w:cstheme="minorHAnsi"/>
        </w:rPr>
        <w:t xml:space="preserve">  </w:t>
      </w:r>
      <w:r w:rsidR="009A163F" w:rsidRPr="00A428B0">
        <w:rPr>
          <w:rFonts w:asciiTheme="minorHAnsi" w:hAnsiTheme="minorHAnsi" w:cstheme="minorHAnsi"/>
        </w:rPr>
        <w:t xml:space="preserve"> </w:t>
      </w:r>
      <w:r w:rsidR="006C198E" w:rsidRPr="00A428B0">
        <w:rPr>
          <w:rFonts w:asciiTheme="minorHAnsi" w:hAnsiTheme="minorHAnsi" w:cstheme="minorHAnsi"/>
        </w:rPr>
        <w:t xml:space="preserve"> </w:t>
      </w:r>
      <w:r w:rsidR="00071CAB" w:rsidRPr="00A428B0">
        <w:rPr>
          <w:rFonts w:asciiTheme="minorHAnsi" w:hAnsiTheme="minorHAnsi" w:cstheme="minorHAnsi"/>
        </w:rPr>
        <w:t>riaditeľ školy</w:t>
      </w:r>
      <w:r w:rsidR="006C198E" w:rsidRPr="00A428B0">
        <w:rPr>
          <w:rFonts w:asciiTheme="minorHAnsi" w:hAnsiTheme="minorHAnsi" w:cstheme="minorHAnsi"/>
        </w:rPr>
        <w:t xml:space="preserve"> </w:t>
      </w:r>
      <w:r w:rsidRPr="00A428B0">
        <w:rPr>
          <w:rFonts w:asciiTheme="minorHAnsi" w:hAnsiTheme="minorHAnsi" w:cstheme="minorHAnsi"/>
        </w:rPr>
        <w:t xml:space="preserve">                                                                                     </w:t>
      </w:r>
      <w:r>
        <w:rPr>
          <w:rFonts w:ascii="Arial Narrow" w:hAnsi="Arial Narrow"/>
        </w:rPr>
        <w:t xml:space="preserve">              </w:t>
      </w:r>
      <w:r w:rsidR="00071CAB">
        <w:rPr>
          <w:rFonts w:ascii="Arial Narrow" w:hAnsi="Arial Narrow"/>
        </w:rPr>
        <w:t>konateľ spoločnosti</w:t>
      </w:r>
    </w:p>
    <w:sectPr w:rsidR="00990AE4" w:rsidRPr="00E21F1F" w:rsidSect="007D05FC">
      <w:headerReference w:type="default" r:id="rId11"/>
      <w:footerReference w:type="default" r:id="rId12"/>
      <w:pgSz w:w="11906" w:h="16838"/>
      <w:pgMar w:top="1560" w:right="1417" w:bottom="1134" w:left="1417" w:header="0" w:footer="2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9ABB8" w14:textId="77777777" w:rsidR="0085650C" w:rsidRDefault="0085650C" w:rsidP="00D272A1">
      <w:pPr>
        <w:spacing w:after="0" w:line="240" w:lineRule="auto"/>
      </w:pPr>
      <w:r>
        <w:separator/>
      </w:r>
    </w:p>
  </w:endnote>
  <w:endnote w:type="continuationSeparator" w:id="0">
    <w:p w14:paraId="1732DF33" w14:textId="77777777" w:rsidR="0085650C" w:rsidRDefault="0085650C" w:rsidP="00D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8B8B2" w14:textId="7FAA784F" w:rsidR="003A630D" w:rsidRPr="00A428B0" w:rsidRDefault="003A630D" w:rsidP="009A163F">
    <w:pPr>
      <w:pBdr>
        <w:top w:val="single" w:sz="4" w:space="1" w:color="auto"/>
      </w:pBdr>
      <w:autoSpaceDE w:val="0"/>
      <w:autoSpaceDN w:val="0"/>
      <w:adjustRightInd w:val="0"/>
      <w:spacing w:after="0" w:line="240" w:lineRule="auto"/>
      <w:jc w:val="center"/>
      <w:rPr>
        <w:rFonts w:asciiTheme="minorHAnsi" w:hAnsiTheme="minorHAnsi" w:cstheme="minorHAnsi"/>
        <w:b/>
        <w:color w:val="5F5F5F"/>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13413">
      <w:rPr>
        <w:rFonts w:ascii="Arial Narrow" w:hAnsi="Arial Narrow"/>
      </w:rPr>
      <w:sym w:font="Wingdings" w:char="F028"/>
    </w:r>
    <w:r w:rsidRPr="00113413">
      <w:rPr>
        <w:rFonts w:ascii="Arial Narrow" w:hAnsi="Arial Narrow"/>
      </w:rPr>
      <w:t xml:space="preserve"> </w:t>
    </w:r>
    <w:r w:rsidRPr="00A428B0">
      <w:rPr>
        <w:rFonts w:asciiTheme="minorHAnsi" w:hAnsiTheme="minorHAnsi" w:cstheme="minorHAnsi"/>
      </w:rPr>
      <w:t>051 77</w:t>
    </w:r>
    <w:r w:rsidR="00A428B0" w:rsidRPr="00A428B0">
      <w:rPr>
        <w:rFonts w:asciiTheme="minorHAnsi" w:hAnsiTheme="minorHAnsi" w:cstheme="minorHAnsi"/>
      </w:rPr>
      <w:t>22</w:t>
    </w:r>
    <w:r w:rsidRPr="00A428B0">
      <w:rPr>
        <w:rFonts w:asciiTheme="minorHAnsi" w:hAnsiTheme="minorHAnsi" w:cstheme="minorHAnsi"/>
      </w:rPr>
      <w:t xml:space="preserve"> </w:t>
    </w:r>
    <w:r w:rsidR="00A428B0" w:rsidRPr="00A428B0">
      <w:rPr>
        <w:rFonts w:asciiTheme="minorHAnsi" w:hAnsiTheme="minorHAnsi" w:cstheme="minorHAnsi"/>
      </w:rPr>
      <w:t>030</w:t>
    </w:r>
    <w:r w:rsidRPr="00A428B0">
      <w:rPr>
        <w:rFonts w:asciiTheme="minorHAnsi" w:hAnsiTheme="minorHAnsi" w:cstheme="minorHAnsi"/>
      </w:rPr>
      <w:t xml:space="preserve"> </w:t>
    </w:r>
    <w:r w:rsidRPr="00A428B0">
      <w:rPr>
        <w:rFonts w:asciiTheme="minorHAnsi" w:hAnsiTheme="minorHAnsi" w:cstheme="minorHAnsi"/>
      </w:rPr>
      <w:sym w:font="Wingdings" w:char="F09F"/>
    </w:r>
    <w:r w:rsidRPr="00A428B0">
      <w:rPr>
        <w:rFonts w:asciiTheme="minorHAnsi" w:hAnsiTheme="minorHAnsi" w:cstheme="minorHAnsi"/>
      </w:rPr>
      <w:t xml:space="preserve"> </w:t>
    </w:r>
    <w:hyperlink r:id="rId1" w:history="1">
      <w:r w:rsidR="00A428B0" w:rsidRPr="00A428B0">
        <w:rPr>
          <w:rStyle w:val="Hypertextovprepojenie"/>
          <w:rFonts w:asciiTheme="minorHAnsi" w:hAnsiTheme="minorHAnsi" w:cstheme="minorHAnsi"/>
        </w:rPr>
        <w:t>obchod@pcprofi.sk</w:t>
      </w:r>
    </w:hyperlink>
    <w:r w:rsidRPr="00A428B0">
      <w:rPr>
        <w:rFonts w:asciiTheme="minorHAnsi" w:hAnsiTheme="minorHAnsi" w:cstheme="minorHAnsi"/>
      </w:rPr>
      <w:t xml:space="preserve"> </w:t>
    </w:r>
    <w:r w:rsidRPr="00A428B0">
      <w:rPr>
        <w:rFonts w:asciiTheme="minorHAnsi" w:hAnsiTheme="minorHAnsi" w:cstheme="minorHAnsi"/>
      </w:rPr>
      <w:sym w:font="Wingdings" w:char="F09F"/>
    </w:r>
    <w:r w:rsidRPr="00A428B0">
      <w:rPr>
        <w:rFonts w:asciiTheme="minorHAnsi" w:hAnsiTheme="minorHAnsi" w:cstheme="minorHAnsi"/>
      </w:rPr>
      <w:t xml:space="preserve"> www.</w:t>
    </w:r>
    <w:r w:rsidR="00A428B0" w:rsidRPr="00A428B0">
      <w:rPr>
        <w:rFonts w:asciiTheme="minorHAnsi" w:hAnsiTheme="minorHAnsi" w:cstheme="minorHAnsi"/>
      </w:rPr>
      <w:t>pcprofi</w:t>
    </w:r>
    <w:r w:rsidRPr="00A428B0">
      <w:rPr>
        <w:rFonts w:asciiTheme="minorHAnsi" w:hAnsiTheme="minorHAnsi" w:cstheme="minorHAnsi"/>
      </w:rPr>
      <w:t>.sk</w:t>
    </w:r>
    <w:r w:rsidRPr="00A428B0">
      <w:rPr>
        <w:rFonts w:asciiTheme="minorHAnsi" w:hAnsiTheme="minorHAnsi" w:cstheme="minorHAnsi"/>
      </w:rPr>
      <w:tab/>
    </w:r>
    <w:r w:rsidRPr="00A428B0">
      <w:rPr>
        <w:rFonts w:asciiTheme="minorHAnsi" w:hAnsiTheme="minorHAnsi" w:cstheme="minorHAnsi"/>
      </w:rPr>
      <w:br/>
    </w:r>
    <w:r w:rsidRPr="00A428B0">
      <w:rPr>
        <w:rFonts w:asciiTheme="minorHAnsi" w:hAnsiTheme="minorHAnsi" w:cstheme="minorHAnsi"/>
        <w:sz w:val="20"/>
        <w:szCs w:val="20"/>
      </w:rPr>
      <w:t xml:space="preserve">Strana </w:t>
    </w:r>
    <w:r w:rsidRPr="00A428B0">
      <w:rPr>
        <w:rFonts w:asciiTheme="minorHAnsi" w:hAnsiTheme="minorHAnsi" w:cstheme="minorHAnsi"/>
        <w:b/>
        <w:bCs/>
        <w:sz w:val="20"/>
        <w:szCs w:val="20"/>
      </w:rPr>
      <w:fldChar w:fldCharType="begin"/>
    </w:r>
    <w:r w:rsidRPr="00A428B0">
      <w:rPr>
        <w:rFonts w:asciiTheme="minorHAnsi" w:hAnsiTheme="minorHAnsi" w:cstheme="minorHAnsi"/>
        <w:b/>
        <w:bCs/>
        <w:sz w:val="20"/>
        <w:szCs w:val="20"/>
      </w:rPr>
      <w:instrText>PAGE</w:instrText>
    </w:r>
    <w:r w:rsidRPr="00A428B0">
      <w:rPr>
        <w:rFonts w:asciiTheme="minorHAnsi" w:hAnsiTheme="minorHAnsi" w:cstheme="minorHAnsi"/>
        <w:b/>
        <w:bCs/>
        <w:sz w:val="20"/>
        <w:szCs w:val="20"/>
      </w:rPr>
      <w:fldChar w:fldCharType="separate"/>
    </w:r>
    <w:r w:rsidR="00DB5280">
      <w:rPr>
        <w:rFonts w:asciiTheme="minorHAnsi" w:hAnsiTheme="minorHAnsi" w:cstheme="minorHAnsi"/>
        <w:b/>
        <w:bCs/>
        <w:noProof/>
        <w:sz w:val="20"/>
        <w:szCs w:val="20"/>
      </w:rPr>
      <w:t>4</w:t>
    </w:r>
    <w:r w:rsidRPr="00A428B0">
      <w:rPr>
        <w:rFonts w:asciiTheme="minorHAnsi" w:hAnsiTheme="minorHAnsi" w:cstheme="minorHAnsi"/>
        <w:b/>
        <w:bCs/>
        <w:sz w:val="20"/>
        <w:szCs w:val="20"/>
      </w:rPr>
      <w:fldChar w:fldCharType="end"/>
    </w:r>
    <w:r w:rsidRPr="00A428B0">
      <w:rPr>
        <w:rFonts w:asciiTheme="minorHAnsi" w:hAnsiTheme="minorHAnsi" w:cstheme="minorHAnsi"/>
        <w:sz w:val="20"/>
        <w:szCs w:val="20"/>
      </w:rPr>
      <w:t xml:space="preserve"> z </w:t>
    </w:r>
    <w:r w:rsidRPr="00A428B0">
      <w:rPr>
        <w:rFonts w:asciiTheme="minorHAnsi" w:hAnsiTheme="minorHAnsi" w:cstheme="minorHAnsi"/>
        <w:b/>
        <w:bCs/>
        <w:sz w:val="20"/>
        <w:szCs w:val="20"/>
      </w:rPr>
      <w:fldChar w:fldCharType="begin"/>
    </w:r>
    <w:r w:rsidRPr="00A428B0">
      <w:rPr>
        <w:rFonts w:asciiTheme="minorHAnsi" w:hAnsiTheme="minorHAnsi" w:cstheme="minorHAnsi"/>
        <w:b/>
        <w:bCs/>
        <w:sz w:val="20"/>
        <w:szCs w:val="20"/>
      </w:rPr>
      <w:instrText>NUMPAGES</w:instrText>
    </w:r>
    <w:r w:rsidRPr="00A428B0">
      <w:rPr>
        <w:rFonts w:asciiTheme="minorHAnsi" w:hAnsiTheme="minorHAnsi" w:cstheme="minorHAnsi"/>
        <w:b/>
        <w:bCs/>
        <w:sz w:val="20"/>
        <w:szCs w:val="20"/>
      </w:rPr>
      <w:fldChar w:fldCharType="separate"/>
    </w:r>
    <w:r w:rsidR="00DB5280">
      <w:rPr>
        <w:rFonts w:asciiTheme="minorHAnsi" w:hAnsiTheme="minorHAnsi" w:cstheme="minorHAnsi"/>
        <w:b/>
        <w:bCs/>
        <w:noProof/>
        <w:sz w:val="20"/>
        <w:szCs w:val="20"/>
      </w:rPr>
      <w:t>6</w:t>
    </w:r>
    <w:r w:rsidRPr="00A428B0">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0091B" w14:textId="77777777" w:rsidR="0085650C" w:rsidRDefault="0085650C" w:rsidP="00D272A1">
      <w:pPr>
        <w:spacing w:after="0" w:line="240" w:lineRule="auto"/>
      </w:pPr>
      <w:r>
        <w:separator/>
      </w:r>
    </w:p>
  </w:footnote>
  <w:footnote w:type="continuationSeparator" w:id="0">
    <w:p w14:paraId="0A11D5DD" w14:textId="77777777" w:rsidR="0085650C" w:rsidRDefault="0085650C" w:rsidP="00D27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C847" w14:textId="3598BD2B" w:rsidR="003A630D" w:rsidRDefault="003A630D" w:rsidP="00113413">
    <w:pPr>
      <w:tabs>
        <w:tab w:val="center" w:pos="4536"/>
        <w:tab w:val="right" w:pos="9072"/>
      </w:tabs>
      <w:spacing w:after="0" w:line="240" w:lineRule="auto"/>
      <w:jc w:val="center"/>
      <w:rPr>
        <w:rFonts w:ascii="Arial Narrow" w:hAnsi="Arial Narrow"/>
        <w:b/>
        <w:sz w:val="24"/>
        <w:szCs w:val="24"/>
      </w:rPr>
    </w:pPr>
  </w:p>
  <w:p w14:paraId="7BD54300" w14:textId="50A1159C" w:rsidR="003A630D" w:rsidRDefault="003A630D" w:rsidP="00113413">
    <w:pPr>
      <w:tabs>
        <w:tab w:val="center" w:pos="4536"/>
        <w:tab w:val="right" w:pos="9072"/>
      </w:tabs>
      <w:spacing w:after="0" w:line="240" w:lineRule="auto"/>
      <w:jc w:val="center"/>
      <w:rPr>
        <w:rFonts w:ascii="Arial Narrow" w:hAnsi="Arial Narrow"/>
        <w:b/>
        <w:sz w:val="24"/>
        <w:szCs w:val="24"/>
      </w:rPr>
    </w:pPr>
  </w:p>
  <w:p w14:paraId="3F7856E7" w14:textId="4EC6F403" w:rsidR="003A630D" w:rsidRPr="00A428B0" w:rsidRDefault="00596130" w:rsidP="00113413">
    <w:pPr>
      <w:tabs>
        <w:tab w:val="center" w:pos="4536"/>
        <w:tab w:val="right" w:pos="9072"/>
      </w:tabs>
      <w:spacing w:after="0" w:line="240" w:lineRule="auto"/>
      <w:jc w:val="center"/>
      <w:rPr>
        <w:rFonts w:asciiTheme="minorHAnsi" w:hAnsiTheme="minorHAnsi" w:cstheme="minorHAnsi"/>
        <w:b/>
        <w:sz w:val="24"/>
        <w:szCs w:val="24"/>
      </w:rPr>
    </w:pPr>
    <w:r>
      <w:rPr>
        <w:noProof/>
        <w:lang w:eastAsia="sk-SK"/>
      </w:rPr>
      <w:drawing>
        <wp:anchor distT="0" distB="0" distL="114300" distR="114300" simplePos="0" relativeHeight="251660288" behindDoc="0" locked="0" layoutInCell="1" allowOverlap="1" wp14:anchorId="41537BE4" wp14:editId="418BF7F9">
          <wp:simplePos x="0" y="0"/>
          <wp:positionH relativeFrom="margin">
            <wp:posOffset>-635</wp:posOffset>
          </wp:positionH>
          <wp:positionV relativeFrom="paragraph">
            <wp:posOffset>8255</wp:posOffset>
          </wp:positionV>
          <wp:extent cx="1463675" cy="339725"/>
          <wp:effectExtent l="0" t="0" r="317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675" cy="339725"/>
                  </a:xfrm>
                  <a:prstGeom prst="rect">
                    <a:avLst/>
                  </a:prstGeom>
                </pic:spPr>
              </pic:pic>
            </a:graphicData>
          </a:graphic>
          <wp14:sizeRelH relativeFrom="page">
            <wp14:pctWidth>0</wp14:pctWidth>
          </wp14:sizeRelH>
          <wp14:sizeRelV relativeFrom="page">
            <wp14:pctHeight>0</wp14:pctHeight>
          </wp14:sizeRelV>
        </wp:anchor>
      </w:drawing>
    </w:r>
    <w:r w:rsidR="00A428B0" w:rsidRPr="00A428B0">
      <w:rPr>
        <w:rFonts w:asciiTheme="minorHAnsi" w:hAnsiTheme="minorHAnsi" w:cstheme="minorHAnsi"/>
        <w:b/>
        <w:sz w:val="24"/>
        <w:szCs w:val="24"/>
      </w:rPr>
      <w:t>PcProfi</w:t>
    </w:r>
    <w:r w:rsidR="003A630D" w:rsidRPr="00A428B0">
      <w:rPr>
        <w:rFonts w:asciiTheme="minorHAnsi" w:hAnsiTheme="minorHAnsi" w:cstheme="minorHAnsi"/>
        <w:b/>
        <w:sz w:val="24"/>
        <w:szCs w:val="24"/>
      </w:rPr>
      <w:t xml:space="preserve">, s.r.o </w:t>
    </w:r>
  </w:p>
  <w:p w14:paraId="0D023B4C" w14:textId="6DF13E00" w:rsidR="00A428B0" w:rsidRPr="00A428B0" w:rsidRDefault="00A428B0" w:rsidP="00A428B0">
    <w:pPr>
      <w:pBdr>
        <w:bottom w:val="single" w:sz="4" w:space="1" w:color="auto"/>
      </w:pBdr>
      <w:tabs>
        <w:tab w:val="center" w:pos="4536"/>
        <w:tab w:val="right" w:pos="9072"/>
      </w:tabs>
      <w:spacing w:before="60" w:after="0" w:line="240" w:lineRule="auto"/>
      <w:jc w:val="center"/>
      <w:rPr>
        <w:rFonts w:asciiTheme="minorHAnsi" w:hAnsiTheme="minorHAnsi" w:cstheme="minorHAnsi"/>
      </w:rPr>
    </w:pPr>
    <w:r w:rsidRPr="00A428B0">
      <w:rPr>
        <w:rFonts w:asciiTheme="minorHAnsi" w:hAnsiTheme="minorHAnsi" w:cstheme="minorHAnsi"/>
      </w:rPr>
      <w:t>Fintická 14050/119, 08001 Prešov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F42"/>
    <w:multiLevelType w:val="hybridMultilevel"/>
    <w:tmpl w:val="B8926DEA"/>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0A749B"/>
    <w:multiLevelType w:val="hybridMultilevel"/>
    <w:tmpl w:val="96EEB1DC"/>
    <w:lvl w:ilvl="0" w:tplc="39BADE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02F51A43"/>
    <w:multiLevelType w:val="hybridMultilevel"/>
    <w:tmpl w:val="445E2A3C"/>
    <w:lvl w:ilvl="0" w:tplc="D32A79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854B4"/>
    <w:multiLevelType w:val="hybridMultilevel"/>
    <w:tmpl w:val="97B44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0D775A"/>
    <w:multiLevelType w:val="hybridMultilevel"/>
    <w:tmpl w:val="BFF6C7C2"/>
    <w:lvl w:ilvl="0" w:tplc="0AEAF838">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663804"/>
    <w:multiLevelType w:val="hybridMultilevel"/>
    <w:tmpl w:val="48A666CC"/>
    <w:lvl w:ilvl="0" w:tplc="15D29EE0">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 w15:restartNumberingAfterBreak="0">
    <w:nsid w:val="1EDF0678"/>
    <w:multiLevelType w:val="hybridMultilevel"/>
    <w:tmpl w:val="6CE640E4"/>
    <w:lvl w:ilvl="0" w:tplc="1BAC15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B53DE7"/>
    <w:multiLevelType w:val="hybridMultilevel"/>
    <w:tmpl w:val="B0C05654"/>
    <w:lvl w:ilvl="0" w:tplc="4710BFA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3250CD1"/>
    <w:multiLevelType w:val="hybridMultilevel"/>
    <w:tmpl w:val="2A08D7F4"/>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0" w15:restartNumberingAfterBreak="0">
    <w:nsid w:val="25C81CEC"/>
    <w:multiLevelType w:val="hybridMultilevel"/>
    <w:tmpl w:val="8DBCFC60"/>
    <w:lvl w:ilvl="0" w:tplc="8882806C">
      <w:start w:val="1"/>
      <w:numFmt w:val="lowerLetter"/>
      <w:lvlText w:val="%1)"/>
      <w:lvlJc w:val="left"/>
      <w:pPr>
        <w:ind w:left="720" w:hanging="360"/>
      </w:pPr>
      <w:rPr>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81A324F"/>
    <w:multiLevelType w:val="hybridMultilevel"/>
    <w:tmpl w:val="31C24BE4"/>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93344A4"/>
    <w:multiLevelType w:val="hybridMultilevel"/>
    <w:tmpl w:val="DA42D440"/>
    <w:lvl w:ilvl="0" w:tplc="71846262">
      <w:start w:val="5"/>
      <w:numFmt w:val="bullet"/>
      <w:lvlText w:val="-"/>
      <w:lvlJc w:val="left"/>
      <w:pPr>
        <w:ind w:left="786" w:hanging="360"/>
      </w:pPr>
      <w:rPr>
        <w:rFonts w:ascii="Arial Narrow" w:eastAsia="Calibri"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37085AEE"/>
    <w:multiLevelType w:val="hybridMultilevel"/>
    <w:tmpl w:val="655292E0"/>
    <w:lvl w:ilvl="0" w:tplc="1A8CE8D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2F6DA6"/>
    <w:multiLevelType w:val="hybridMultilevel"/>
    <w:tmpl w:val="8BBC14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996EB8"/>
    <w:multiLevelType w:val="hybridMultilevel"/>
    <w:tmpl w:val="BE1E04EC"/>
    <w:lvl w:ilvl="0" w:tplc="5E1CE7B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46934223"/>
    <w:multiLevelType w:val="hybridMultilevel"/>
    <w:tmpl w:val="C37CEBBA"/>
    <w:lvl w:ilvl="0" w:tplc="C3DC5DD2">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53F3600F"/>
    <w:multiLevelType w:val="hybridMultilevel"/>
    <w:tmpl w:val="5AE8EC30"/>
    <w:lvl w:ilvl="0" w:tplc="855813D0">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FE62DD"/>
    <w:multiLevelType w:val="multilevel"/>
    <w:tmpl w:val="BEB6DE4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62A60FE"/>
    <w:multiLevelType w:val="hybridMultilevel"/>
    <w:tmpl w:val="B8DEC58A"/>
    <w:lvl w:ilvl="0" w:tplc="ED2EC2EA">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091BE8"/>
    <w:multiLevelType w:val="hybridMultilevel"/>
    <w:tmpl w:val="35708F7C"/>
    <w:lvl w:ilvl="0" w:tplc="EC029B1C">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 w15:restartNumberingAfterBreak="0">
    <w:nsid w:val="5E715133"/>
    <w:multiLevelType w:val="hybridMultilevel"/>
    <w:tmpl w:val="A2D41FB4"/>
    <w:lvl w:ilvl="0" w:tplc="EED029CE">
      <w:start w:val="1"/>
      <w:numFmt w:val="lowerLetter"/>
      <w:lvlText w:val="%1)"/>
      <w:lvlJc w:val="left"/>
      <w:pPr>
        <w:ind w:left="720" w:hanging="360"/>
      </w:pPr>
      <w:rPr>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E97791"/>
    <w:multiLevelType w:val="hybridMultilevel"/>
    <w:tmpl w:val="AFEC93CA"/>
    <w:lvl w:ilvl="0" w:tplc="29D4255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0">
    <w:nsid w:val="649D390A"/>
    <w:multiLevelType w:val="hybridMultilevel"/>
    <w:tmpl w:val="B0428B1E"/>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4" w15:restartNumberingAfterBreak="0">
    <w:nsid w:val="66447DB4"/>
    <w:multiLevelType w:val="hybridMultilevel"/>
    <w:tmpl w:val="BB123212"/>
    <w:lvl w:ilvl="0" w:tplc="1624C0D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7796AC1"/>
    <w:multiLevelType w:val="hybridMultilevel"/>
    <w:tmpl w:val="128AADB8"/>
    <w:lvl w:ilvl="0" w:tplc="EED029CE">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6E382DD7"/>
    <w:multiLevelType w:val="hybridMultilevel"/>
    <w:tmpl w:val="13305FE6"/>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90C10CF"/>
    <w:multiLevelType w:val="hybridMultilevel"/>
    <w:tmpl w:val="2580E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A2821CB"/>
    <w:multiLevelType w:val="hybridMultilevel"/>
    <w:tmpl w:val="45BA68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A25DD6"/>
    <w:multiLevelType w:val="hybridMultilevel"/>
    <w:tmpl w:val="BA025EFE"/>
    <w:lvl w:ilvl="0" w:tplc="97D65D4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7F7F7E4D"/>
    <w:multiLevelType w:val="hybridMultilevel"/>
    <w:tmpl w:val="C2EAFF08"/>
    <w:lvl w:ilvl="0" w:tplc="041B000F">
      <w:start w:val="1"/>
      <w:numFmt w:val="decimal"/>
      <w:lvlText w:val="%1."/>
      <w:lvlJc w:val="left"/>
      <w:pPr>
        <w:ind w:left="2680" w:hanging="360"/>
      </w:pPr>
    </w:lvl>
    <w:lvl w:ilvl="1" w:tplc="041B0019" w:tentative="1">
      <w:start w:val="1"/>
      <w:numFmt w:val="lowerLetter"/>
      <w:lvlText w:val="%2."/>
      <w:lvlJc w:val="left"/>
      <w:pPr>
        <w:ind w:left="3400" w:hanging="360"/>
      </w:pPr>
      <w:rPr>
        <w:rFonts w:cs="Times New Roman"/>
      </w:rPr>
    </w:lvl>
    <w:lvl w:ilvl="2" w:tplc="041B001B" w:tentative="1">
      <w:start w:val="1"/>
      <w:numFmt w:val="lowerRoman"/>
      <w:lvlText w:val="%3."/>
      <w:lvlJc w:val="right"/>
      <w:pPr>
        <w:ind w:left="4120" w:hanging="180"/>
      </w:pPr>
      <w:rPr>
        <w:rFonts w:cs="Times New Roman"/>
      </w:rPr>
    </w:lvl>
    <w:lvl w:ilvl="3" w:tplc="041B000F" w:tentative="1">
      <w:start w:val="1"/>
      <w:numFmt w:val="decimal"/>
      <w:lvlText w:val="%4."/>
      <w:lvlJc w:val="left"/>
      <w:pPr>
        <w:ind w:left="4840" w:hanging="360"/>
      </w:pPr>
      <w:rPr>
        <w:rFonts w:cs="Times New Roman"/>
      </w:rPr>
    </w:lvl>
    <w:lvl w:ilvl="4" w:tplc="041B0019" w:tentative="1">
      <w:start w:val="1"/>
      <w:numFmt w:val="lowerLetter"/>
      <w:lvlText w:val="%5."/>
      <w:lvlJc w:val="left"/>
      <w:pPr>
        <w:ind w:left="5560" w:hanging="360"/>
      </w:pPr>
      <w:rPr>
        <w:rFonts w:cs="Times New Roman"/>
      </w:rPr>
    </w:lvl>
    <w:lvl w:ilvl="5" w:tplc="041B001B" w:tentative="1">
      <w:start w:val="1"/>
      <w:numFmt w:val="lowerRoman"/>
      <w:lvlText w:val="%6."/>
      <w:lvlJc w:val="right"/>
      <w:pPr>
        <w:ind w:left="6280" w:hanging="180"/>
      </w:pPr>
      <w:rPr>
        <w:rFonts w:cs="Times New Roman"/>
      </w:rPr>
    </w:lvl>
    <w:lvl w:ilvl="6" w:tplc="041B000F" w:tentative="1">
      <w:start w:val="1"/>
      <w:numFmt w:val="decimal"/>
      <w:lvlText w:val="%7."/>
      <w:lvlJc w:val="left"/>
      <w:pPr>
        <w:ind w:left="7000" w:hanging="360"/>
      </w:pPr>
      <w:rPr>
        <w:rFonts w:cs="Times New Roman"/>
      </w:rPr>
    </w:lvl>
    <w:lvl w:ilvl="7" w:tplc="041B0019" w:tentative="1">
      <w:start w:val="1"/>
      <w:numFmt w:val="lowerLetter"/>
      <w:lvlText w:val="%8."/>
      <w:lvlJc w:val="left"/>
      <w:pPr>
        <w:ind w:left="7720" w:hanging="360"/>
      </w:pPr>
      <w:rPr>
        <w:rFonts w:cs="Times New Roman"/>
      </w:rPr>
    </w:lvl>
    <w:lvl w:ilvl="8" w:tplc="041B001B" w:tentative="1">
      <w:start w:val="1"/>
      <w:numFmt w:val="lowerRoman"/>
      <w:lvlText w:val="%9."/>
      <w:lvlJc w:val="right"/>
      <w:pPr>
        <w:ind w:left="8440" w:hanging="180"/>
      </w:pPr>
      <w:rPr>
        <w:rFonts w:cs="Times New Roman"/>
      </w:rPr>
    </w:lvl>
  </w:abstractNum>
  <w:num w:numId="1">
    <w:abstractNumId w:val="6"/>
  </w:num>
  <w:num w:numId="2">
    <w:abstractNumId w:val="30"/>
  </w:num>
  <w:num w:numId="3">
    <w:abstractNumId w:val="26"/>
  </w:num>
  <w:num w:numId="4">
    <w:abstractNumId w:val="11"/>
  </w:num>
  <w:num w:numId="5">
    <w:abstractNumId w:val="0"/>
  </w:num>
  <w:num w:numId="6">
    <w:abstractNumId w:val="25"/>
  </w:num>
  <w:num w:numId="7">
    <w:abstractNumId w:val="20"/>
  </w:num>
  <w:num w:numId="8">
    <w:abstractNumId w:val="22"/>
  </w:num>
  <w:num w:numId="9">
    <w:abstractNumId w:val="29"/>
  </w:num>
  <w:num w:numId="10">
    <w:abstractNumId w:val="16"/>
  </w:num>
  <w:num w:numId="11">
    <w:abstractNumId w:val="13"/>
  </w:num>
  <w:num w:numId="12">
    <w:abstractNumId w:val="2"/>
  </w:num>
  <w:num w:numId="13">
    <w:abstractNumId w:val="7"/>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28"/>
  </w:num>
  <w:num w:numId="19">
    <w:abstractNumId w:val="4"/>
  </w:num>
  <w:num w:numId="20">
    <w:abstractNumId w:val="17"/>
  </w:num>
  <w:num w:numId="21">
    <w:abstractNumId w:val="9"/>
  </w:num>
  <w:num w:numId="22">
    <w:abstractNumId w:val="23"/>
  </w:num>
  <w:num w:numId="23">
    <w:abstractNumId w:val="3"/>
  </w:num>
  <w:num w:numId="24">
    <w:abstractNumId w:val="19"/>
  </w:num>
  <w:num w:numId="25">
    <w:abstractNumId w:val="14"/>
  </w:num>
  <w:num w:numId="26">
    <w:abstractNumId w:val="27"/>
  </w:num>
  <w:num w:numId="27">
    <w:abstractNumId w:val="18"/>
  </w:num>
  <w:num w:numId="28">
    <w:abstractNumId w:val="24"/>
  </w:num>
  <w:num w:numId="29">
    <w:abstractNumId w:val="12"/>
  </w:num>
  <w:num w:numId="30">
    <w:abstractNumId w:val="1"/>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E4"/>
    <w:rsid w:val="00024BCE"/>
    <w:rsid w:val="00071CAB"/>
    <w:rsid w:val="00092432"/>
    <w:rsid w:val="00113413"/>
    <w:rsid w:val="001B6D27"/>
    <w:rsid w:val="001C275D"/>
    <w:rsid w:val="001C4A23"/>
    <w:rsid w:val="001C7F7C"/>
    <w:rsid w:val="00202574"/>
    <w:rsid w:val="00220EEB"/>
    <w:rsid w:val="00267BFD"/>
    <w:rsid w:val="00292583"/>
    <w:rsid w:val="0029753B"/>
    <w:rsid w:val="002E3C52"/>
    <w:rsid w:val="002E522D"/>
    <w:rsid w:val="003320E9"/>
    <w:rsid w:val="00346161"/>
    <w:rsid w:val="00374FF4"/>
    <w:rsid w:val="003A630D"/>
    <w:rsid w:val="003E4E7A"/>
    <w:rsid w:val="003E6824"/>
    <w:rsid w:val="00401189"/>
    <w:rsid w:val="0042636A"/>
    <w:rsid w:val="00477BFB"/>
    <w:rsid w:val="004966DE"/>
    <w:rsid w:val="004C3CD6"/>
    <w:rsid w:val="004E4DA8"/>
    <w:rsid w:val="00513E70"/>
    <w:rsid w:val="00554F97"/>
    <w:rsid w:val="005551F3"/>
    <w:rsid w:val="00596130"/>
    <w:rsid w:val="005D0102"/>
    <w:rsid w:val="005F64CF"/>
    <w:rsid w:val="0063785D"/>
    <w:rsid w:val="006747FE"/>
    <w:rsid w:val="0069146E"/>
    <w:rsid w:val="00691569"/>
    <w:rsid w:val="006B7429"/>
    <w:rsid w:val="006C198E"/>
    <w:rsid w:val="006E6E29"/>
    <w:rsid w:val="00726ED7"/>
    <w:rsid w:val="00727396"/>
    <w:rsid w:val="0074132B"/>
    <w:rsid w:val="00761958"/>
    <w:rsid w:val="0077237A"/>
    <w:rsid w:val="00774E8B"/>
    <w:rsid w:val="00777148"/>
    <w:rsid w:val="00795737"/>
    <w:rsid w:val="007D05FC"/>
    <w:rsid w:val="0085650C"/>
    <w:rsid w:val="008652D3"/>
    <w:rsid w:val="00882775"/>
    <w:rsid w:val="00885F81"/>
    <w:rsid w:val="008A5930"/>
    <w:rsid w:val="008C43BE"/>
    <w:rsid w:val="008D249E"/>
    <w:rsid w:val="00915C26"/>
    <w:rsid w:val="00923971"/>
    <w:rsid w:val="0095020E"/>
    <w:rsid w:val="00952A8A"/>
    <w:rsid w:val="00983E8A"/>
    <w:rsid w:val="00990AE4"/>
    <w:rsid w:val="009A163F"/>
    <w:rsid w:val="009B76E3"/>
    <w:rsid w:val="00A02FC7"/>
    <w:rsid w:val="00A403C2"/>
    <w:rsid w:val="00A428B0"/>
    <w:rsid w:val="00A510CA"/>
    <w:rsid w:val="00AD4725"/>
    <w:rsid w:val="00B24D3D"/>
    <w:rsid w:val="00B46A80"/>
    <w:rsid w:val="00B95FB3"/>
    <w:rsid w:val="00BA5169"/>
    <w:rsid w:val="00BB5372"/>
    <w:rsid w:val="00BE18CC"/>
    <w:rsid w:val="00BE3ED5"/>
    <w:rsid w:val="00C525CC"/>
    <w:rsid w:val="00C65242"/>
    <w:rsid w:val="00C93298"/>
    <w:rsid w:val="00CB468E"/>
    <w:rsid w:val="00CE0952"/>
    <w:rsid w:val="00CF2AB1"/>
    <w:rsid w:val="00D03C8F"/>
    <w:rsid w:val="00D272A1"/>
    <w:rsid w:val="00DA4D17"/>
    <w:rsid w:val="00DB5280"/>
    <w:rsid w:val="00DB7D23"/>
    <w:rsid w:val="00DD07C5"/>
    <w:rsid w:val="00E2040D"/>
    <w:rsid w:val="00E21F1F"/>
    <w:rsid w:val="00EE4871"/>
    <w:rsid w:val="00F2775E"/>
    <w:rsid w:val="00F409DC"/>
    <w:rsid w:val="00F4645C"/>
    <w:rsid w:val="00FB56F7"/>
    <w:rsid w:val="00FC2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7CF6"/>
  <w15:chartTrackingRefBased/>
  <w15:docId w15:val="{0D1C2429-89FA-4763-8A73-FA3498EB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990AE4"/>
    <w:pPr>
      <w:spacing w:after="0" w:line="240" w:lineRule="auto"/>
      <w:jc w:val="both"/>
    </w:pPr>
    <w:rPr>
      <w:rFonts w:ascii="Times New Roman" w:eastAsia="Times New Roman" w:hAnsi="Times New Roman"/>
      <w:sz w:val="24"/>
      <w:szCs w:val="24"/>
      <w:lang w:eastAsia="sk-SK"/>
    </w:rPr>
  </w:style>
  <w:style w:type="paragraph" w:styleId="Odsekzoznamu">
    <w:name w:val="List Paragraph"/>
    <w:basedOn w:val="Normlny"/>
    <w:uiPriority w:val="34"/>
    <w:qFormat/>
    <w:rsid w:val="00990AE4"/>
    <w:pPr>
      <w:ind w:left="720"/>
      <w:contextualSpacing/>
    </w:pPr>
  </w:style>
  <w:style w:type="paragraph" w:customStyle="1" w:styleId="Default">
    <w:name w:val="Default"/>
    <w:rsid w:val="006747FE"/>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D272A1"/>
    <w:rPr>
      <w:rFonts w:ascii="Times New Roman" w:hAnsi="Times New Roman"/>
      <w:lang w:val="cs-CZ" w:eastAsia="cs-CZ"/>
    </w:rPr>
  </w:style>
  <w:style w:type="paragraph" w:styleId="Textpoznmkypodiarou">
    <w:name w:val="footnote text"/>
    <w:basedOn w:val="Normlny"/>
    <w:link w:val="TextpoznmkypodiarouChar"/>
    <w:uiPriority w:val="99"/>
    <w:rsid w:val="00D272A1"/>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uiPriority w:val="99"/>
    <w:semiHidden/>
    <w:rsid w:val="00D272A1"/>
    <w:rPr>
      <w:lang w:eastAsia="en-US"/>
    </w:rPr>
  </w:style>
  <w:style w:type="character" w:styleId="Odkaznapoznmkupodiarou">
    <w:name w:val="footnote reference"/>
    <w:uiPriority w:val="99"/>
    <w:semiHidden/>
    <w:unhideWhenUsed/>
    <w:rsid w:val="00D272A1"/>
    <w:rPr>
      <w:rFonts w:cs="Times New Roman"/>
      <w:vertAlign w:val="superscript"/>
    </w:rPr>
  </w:style>
  <w:style w:type="paragraph" w:styleId="Hlavika">
    <w:name w:val="header"/>
    <w:basedOn w:val="Normlny"/>
    <w:link w:val="HlavikaChar"/>
    <w:uiPriority w:val="99"/>
    <w:unhideWhenUsed/>
    <w:rsid w:val="00E21F1F"/>
    <w:pPr>
      <w:tabs>
        <w:tab w:val="center" w:pos="4536"/>
        <w:tab w:val="right" w:pos="9072"/>
      </w:tabs>
    </w:pPr>
    <w:rPr>
      <w:lang w:val="x-none"/>
    </w:rPr>
  </w:style>
  <w:style w:type="character" w:customStyle="1" w:styleId="HlavikaChar">
    <w:name w:val="Hlavička Char"/>
    <w:link w:val="Hlavika"/>
    <w:uiPriority w:val="99"/>
    <w:rsid w:val="00E21F1F"/>
    <w:rPr>
      <w:sz w:val="22"/>
      <w:szCs w:val="22"/>
      <w:lang w:eastAsia="en-US"/>
    </w:rPr>
  </w:style>
  <w:style w:type="paragraph" w:styleId="Pta">
    <w:name w:val="footer"/>
    <w:basedOn w:val="Normlny"/>
    <w:link w:val="PtaChar"/>
    <w:uiPriority w:val="99"/>
    <w:unhideWhenUsed/>
    <w:rsid w:val="00E21F1F"/>
    <w:pPr>
      <w:tabs>
        <w:tab w:val="center" w:pos="4536"/>
        <w:tab w:val="right" w:pos="9072"/>
      </w:tabs>
    </w:pPr>
    <w:rPr>
      <w:lang w:val="x-none"/>
    </w:rPr>
  </w:style>
  <w:style w:type="character" w:customStyle="1" w:styleId="PtaChar">
    <w:name w:val="Päta Char"/>
    <w:link w:val="Pta"/>
    <w:uiPriority w:val="99"/>
    <w:rsid w:val="00E21F1F"/>
    <w:rPr>
      <w:sz w:val="22"/>
      <w:szCs w:val="22"/>
      <w:lang w:eastAsia="en-US"/>
    </w:rPr>
  </w:style>
  <w:style w:type="character" w:styleId="Hypertextovprepojenie">
    <w:name w:val="Hyperlink"/>
    <w:uiPriority w:val="99"/>
    <w:unhideWhenUsed/>
    <w:rsid w:val="00113413"/>
    <w:rPr>
      <w:color w:val="0000FF"/>
      <w:u w:val="single"/>
    </w:rPr>
  </w:style>
  <w:style w:type="character" w:customStyle="1" w:styleId="UnresolvedMention">
    <w:name w:val="Unresolved Mention"/>
    <w:uiPriority w:val="99"/>
    <w:semiHidden/>
    <w:unhideWhenUsed/>
    <w:rsid w:val="00795737"/>
    <w:rPr>
      <w:color w:val="808080"/>
      <w:shd w:val="clear" w:color="auto" w:fill="E6E6E6"/>
    </w:rPr>
  </w:style>
  <w:style w:type="paragraph" w:styleId="Textbubliny">
    <w:name w:val="Balloon Text"/>
    <w:basedOn w:val="Normlny"/>
    <w:link w:val="TextbublinyChar"/>
    <w:uiPriority w:val="99"/>
    <w:semiHidden/>
    <w:unhideWhenUsed/>
    <w:rsid w:val="00C9329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32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book.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gramalf.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bchod@pcprof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14061</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16495</CharactersWithSpaces>
  <SharedDoc>false</SharedDoc>
  <HLinks>
    <vt:vector size="12" baseType="variant">
      <vt:variant>
        <vt:i4>5767258</vt:i4>
      </vt:variant>
      <vt:variant>
        <vt:i4>3</vt:i4>
      </vt:variant>
      <vt:variant>
        <vt:i4>0</vt:i4>
      </vt:variant>
      <vt:variant>
        <vt:i4>5</vt:i4>
      </vt:variant>
      <vt:variant>
        <vt:lpwstr>http://www.zsdrienov.edupage.org/</vt:lpwstr>
      </vt:variant>
      <vt:variant>
        <vt:lpwstr/>
      </vt:variant>
      <vt:variant>
        <vt:i4>1310767</vt:i4>
      </vt:variant>
      <vt:variant>
        <vt:i4>0</vt:i4>
      </vt:variant>
      <vt:variant>
        <vt:i4>0</vt:i4>
      </vt:variant>
      <vt:variant>
        <vt:i4>5</vt:i4>
      </vt:variant>
      <vt:variant>
        <vt:lpwstr>mailto:zsdrienov@pobox.sk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Alena Petáková</cp:lastModifiedBy>
  <cp:revision>2</cp:revision>
  <cp:lastPrinted>2018-05-18T06:25:00Z</cp:lastPrinted>
  <dcterms:created xsi:type="dcterms:W3CDTF">2020-09-29T16:01:00Z</dcterms:created>
  <dcterms:modified xsi:type="dcterms:W3CDTF">2020-09-29T16:01:00Z</dcterms:modified>
</cp:coreProperties>
</file>